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ind w:right="320"/>
        <w:jc w:val="left"/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Y="71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5638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83" w:type="dxa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5638" w:type="dxa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企业名称</w:t>
            </w:r>
          </w:p>
        </w:tc>
        <w:tc>
          <w:tcPr>
            <w:tcW w:w="1575" w:type="dxa"/>
          </w:tcPr>
          <w:p>
            <w:pPr>
              <w:widowControl/>
              <w:jc w:val="center"/>
              <w:rPr>
                <w:rFonts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638" w:type="dxa"/>
            <w:vAlign w:val="center"/>
          </w:tcPr>
          <w:p>
            <w:pPr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四川</w:t>
            </w:r>
            <w:r>
              <w:rPr>
                <w:rFonts w:ascii="仿宋_GB2312" w:eastAsia="仿宋_GB2312"/>
                <w:sz w:val="32"/>
                <w:szCs w:val="32"/>
              </w:rPr>
              <w:t>蓉泰厨房</w:t>
            </w:r>
            <w:r>
              <w:rPr>
                <w:rFonts w:hint="eastAsia" w:ascii="仿宋_GB2312" w:eastAsia="仿宋_GB2312"/>
                <w:sz w:val="32"/>
                <w:szCs w:val="32"/>
              </w:rPr>
              <w:t>工程</w:t>
            </w:r>
            <w:r>
              <w:rPr>
                <w:rFonts w:ascii="仿宋_GB2312" w:eastAsia="仿宋_GB2312"/>
                <w:sz w:val="32"/>
                <w:szCs w:val="32"/>
              </w:rPr>
              <w:t>有限公司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AA</w:t>
            </w:r>
          </w:p>
        </w:tc>
      </w:tr>
    </w:tbl>
    <w:p>
      <w:pPr>
        <w:widowControl/>
        <w:ind w:firstLine="1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中国循环经济协会企业信用等级评价结果</w:t>
      </w:r>
      <w:bookmarkEnd w:id="0"/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tabs>
          <w:tab w:val="left" w:pos="495"/>
        </w:tabs>
      </w:pPr>
      <w:r>
        <w:rPr>
          <w:rFonts w:ascii="仿宋_GB2312" w:hAnsi="宋体" w:eastAsia="仿宋_GB2312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25D18"/>
    <w:rsid w:val="03D25D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2017-03-23T08:30:00Z</dcterms:created>
  <dc:creator>Kicaz</dc:creator>
  <cp:lastModifiedBy>Kicaz</cp:lastModifiedBy>
  <dcterms:modified xsi:type="dcterms:W3CDTF">2017-03-23T08:33:37Z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