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24" w:rsidRDefault="00A54124" w:rsidP="00A54124">
      <w:pPr>
        <w:spacing w:line="480" w:lineRule="auto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</w:t>
      </w:r>
      <w:bookmarkStart w:id="0" w:name="_GoBack"/>
      <w:bookmarkEnd w:id="0"/>
    </w:p>
    <w:p w:rsidR="00A54124" w:rsidRDefault="00A54124" w:rsidP="00A54124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会议议程（暂定）</w:t>
      </w:r>
    </w:p>
    <w:tbl>
      <w:tblPr>
        <w:tblW w:w="8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6662"/>
      </w:tblGrid>
      <w:tr w:rsidR="00A54124" w:rsidRPr="001F3255" w:rsidTr="00A54124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时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时  间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 2018</w:t>
            </w: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年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10</w:t>
            </w: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月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31日</w:t>
            </w:r>
          </w:p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地  点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: </w:t>
            </w: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北京西苑饭店（四层鸿运厅）</w:t>
            </w:r>
          </w:p>
        </w:tc>
      </w:tr>
      <w:tr w:rsidR="00A54124" w:rsidRPr="001F3255" w:rsidTr="00A54124">
        <w:trPr>
          <w:trHeight w:val="754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9:00-9:30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主持人：赵  凯 </w:t>
            </w:r>
            <w:r w:rsidRPr="0016797C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中国循环经济协会副会长兼秘书长</w:t>
            </w:r>
          </w:p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         互联网+资源循环利用产业促进联盟秘书长</w:t>
            </w:r>
          </w:p>
        </w:tc>
      </w:tr>
      <w:tr w:rsidR="00A54124" w:rsidRPr="001F3255" w:rsidTr="00A54124">
        <w:trPr>
          <w:trHeight w:val="698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9:00-9: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3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嘉宾致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辞</w:t>
            </w:r>
          </w:p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发改委环资司领导（拟邀请）  </w:t>
            </w:r>
          </w:p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工信部节能司领导（拟邀请）</w:t>
            </w:r>
          </w:p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kern w:val="0"/>
                <w:sz w:val="24"/>
                <w:szCs w:val="24"/>
              </w:rPr>
              <w:t>商务部流通司领导</w:t>
            </w: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（拟邀请）</w:t>
            </w:r>
          </w:p>
        </w:tc>
      </w:tr>
      <w:tr w:rsidR="00A54124" w:rsidRPr="001F3255" w:rsidTr="00A54124">
        <w:trPr>
          <w:trHeight w:val="698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9: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3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>:1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换届选举仪式</w:t>
            </w:r>
          </w:p>
        </w:tc>
      </w:tr>
      <w:tr w:rsidR="00A54124" w:rsidRPr="001F3255" w:rsidTr="00A54124">
        <w:trPr>
          <w:trHeight w:val="2056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9: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3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10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kern w:val="0"/>
                <w:sz w:val="24"/>
                <w:szCs w:val="24"/>
              </w:rPr>
              <w:t>介绍新一届联盟章程，工作报告</w:t>
            </w:r>
          </w:p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kern w:val="0"/>
                <w:sz w:val="24"/>
                <w:szCs w:val="24"/>
              </w:rPr>
              <w:t>介绍新一届联盟机构及主要候选成员</w:t>
            </w:r>
          </w:p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kern w:val="0"/>
                <w:sz w:val="24"/>
                <w:szCs w:val="24"/>
              </w:rPr>
              <w:t>表决通过新一届联盟章程和工作报告</w:t>
            </w:r>
          </w:p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kern w:val="0"/>
                <w:sz w:val="24"/>
                <w:szCs w:val="24"/>
              </w:rPr>
              <w:t>表决通过新一届理事会组织机构</w:t>
            </w:r>
          </w:p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kern w:val="0"/>
                <w:sz w:val="24"/>
                <w:szCs w:val="24"/>
              </w:rPr>
              <w:t>副理事长及以上单位授牌暨专家委员会专家聘书颁发仪式</w:t>
            </w:r>
          </w:p>
        </w:tc>
      </w:tr>
      <w:tr w:rsidR="00A54124" w:rsidRPr="001F3255" w:rsidTr="00A54124">
        <w:trPr>
          <w:trHeight w:val="656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10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0-10: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联盟新一届理事长单位领导发言</w:t>
            </w:r>
          </w:p>
        </w:tc>
      </w:tr>
      <w:tr w:rsidR="00A54124" w:rsidRPr="001F3255" w:rsidTr="00A54124">
        <w:trPr>
          <w:trHeight w:val="55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  <w:highlight w:val="yellow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10: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left="720" w:hangingChars="300" w:hanging="72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联盟新一届常务副理事长单位领导发言</w:t>
            </w:r>
          </w:p>
        </w:tc>
      </w:tr>
      <w:tr w:rsidR="00A54124" w:rsidRPr="001F3255" w:rsidTr="00A54124">
        <w:trPr>
          <w:trHeight w:val="594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2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茶  </w:t>
            </w:r>
            <w:r w:rsidRPr="0016797C">
              <w:rPr>
                <w:rFonts w:ascii="宋体" w:hAnsi="宋体" w:hint="eastAsia"/>
                <w:kern w:val="0"/>
                <w:sz w:val="24"/>
                <w:szCs w:val="24"/>
              </w:rPr>
              <w:t>歇</w:t>
            </w:r>
          </w:p>
        </w:tc>
      </w:tr>
      <w:tr w:rsidR="00A54124" w:rsidRPr="001F3255" w:rsidTr="00A54124">
        <w:trPr>
          <w:trHeight w:val="68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11:20-12:00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政策报告</w:t>
            </w:r>
          </w:p>
        </w:tc>
      </w:tr>
      <w:tr w:rsidR="00A54124" w:rsidRPr="001F3255" w:rsidTr="00A54124">
        <w:trPr>
          <w:trHeight w:val="68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2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0-11: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政策解读</w:t>
            </w:r>
          </w:p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常纪文  </w:t>
            </w:r>
            <w:r w:rsidRPr="0016797C">
              <w:rPr>
                <w:rFonts w:ascii="宋体" w:hAnsi="宋体" w:cs="宋体"/>
                <w:kern w:val="0"/>
                <w:sz w:val="24"/>
                <w:szCs w:val="24"/>
              </w:rPr>
              <w:t>国务院发展研究中心资源与环境政策研究所副所长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（拟邀请）</w:t>
            </w:r>
          </w:p>
        </w:tc>
      </w:tr>
      <w:tr w:rsidR="00A54124" w:rsidRPr="001F3255" w:rsidTr="00A54124">
        <w:trPr>
          <w:trHeight w:val="1309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11: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2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0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政策解读</w:t>
            </w:r>
          </w:p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互联网+资源循环利用发展方向及应用实例</w:t>
            </w:r>
          </w:p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kern w:val="0"/>
                <w:sz w:val="24"/>
                <w:szCs w:val="24"/>
              </w:rPr>
              <w:t xml:space="preserve">温宗国 </w:t>
            </w:r>
            <w:r w:rsidRPr="0016797C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清华大学长聘教授，循环经济产业研究中心主任</w:t>
            </w:r>
          </w:p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互联网+资源循环利用产业促进联盟专家委员会主任</w:t>
            </w:r>
          </w:p>
        </w:tc>
      </w:tr>
      <w:tr w:rsidR="00A54124" w:rsidRPr="001F3255" w:rsidTr="00A54124">
        <w:trPr>
          <w:trHeight w:val="68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12:00-13:30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kern w:val="0"/>
                <w:sz w:val="24"/>
                <w:szCs w:val="24"/>
              </w:rPr>
              <w:t>午  餐</w:t>
            </w:r>
          </w:p>
        </w:tc>
      </w:tr>
      <w:tr w:rsidR="00A54124" w:rsidRPr="001F3255" w:rsidTr="00A54124">
        <w:trPr>
          <w:trHeight w:val="68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13:30-17:00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主题报告</w:t>
            </w:r>
          </w:p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主持人：吴玉锋  北京工业大学循环经济研究院副院长</w:t>
            </w:r>
          </w:p>
        </w:tc>
      </w:tr>
      <w:tr w:rsidR="00A54124" w:rsidRPr="001F3255" w:rsidTr="00A54124">
        <w:trPr>
          <w:trHeight w:val="10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13:30-13:50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互联网+技术下资源循环再利用转型升级制度研究</w:t>
            </w:r>
          </w:p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葛新权  北京信息科技大学经济管理学院院长</w:t>
            </w:r>
          </w:p>
        </w:tc>
      </w:tr>
      <w:tr w:rsidR="00A54124" w:rsidRPr="001F3255" w:rsidTr="00A54124">
        <w:trPr>
          <w:trHeight w:val="68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13:50-14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互联网+资源循环利用标准化体系建设</w:t>
            </w:r>
          </w:p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林  翎  中国标准化研究院资源与环境分院院长</w:t>
            </w:r>
          </w:p>
        </w:tc>
      </w:tr>
      <w:tr w:rsidR="00A54124" w:rsidRPr="001F3255" w:rsidTr="00A54124">
        <w:trPr>
          <w:trHeight w:val="618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互联网+资源循环利用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领域投融资政策</w:t>
            </w:r>
          </w:p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黄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勇  </w:t>
            </w:r>
            <w:r w:rsidRPr="0016797C">
              <w:rPr>
                <w:rFonts w:ascii="宋体" w:hAnsi="宋体" w:cs="宋体"/>
                <w:kern w:val="0"/>
                <w:sz w:val="24"/>
                <w:szCs w:val="24"/>
              </w:rPr>
              <w:t>中国信息协会投融资信息分会副会长</w:t>
            </w:r>
          </w:p>
        </w:tc>
      </w:tr>
      <w:tr w:rsidR="00A54124" w:rsidRPr="001F3255" w:rsidTr="00A54124">
        <w:trPr>
          <w:trHeight w:val="81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3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腾讯云赋能“互联网+”</w:t>
            </w:r>
          </w:p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于  柏  腾讯云技术总监</w:t>
            </w:r>
          </w:p>
        </w:tc>
      </w:tr>
      <w:tr w:rsidR="00A54124" w:rsidRPr="001F3255" w:rsidTr="00A54124">
        <w:trPr>
          <w:trHeight w:val="618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0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茶  歇</w:t>
            </w:r>
          </w:p>
        </w:tc>
      </w:tr>
      <w:tr w:rsidR="00A54124" w:rsidRPr="001F3255" w:rsidTr="00A54124">
        <w:trPr>
          <w:trHeight w:val="601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0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0-15: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互联网+资源循环利用企业案例分享</w:t>
            </w:r>
          </w:p>
        </w:tc>
      </w:tr>
      <w:tr w:rsidR="00A54124" w:rsidRPr="001F3255" w:rsidTr="00A54124">
        <w:trPr>
          <w:trHeight w:val="473"/>
          <w:jc w:val="center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0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0-15: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好物复活，万物新生</w:t>
            </w:r>
          </w:p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王永良  京东拍拍二手总经理</w:t>
            </w:r>
          </w:p>
        </w:tc>
      </w:tr>
      <w:tr w:rsidR="00A54124" w:rsidRPr="001F3255" w:rsidTr="00A54124">
        <w:trPr>
          <w:trHeight w:val="472"/>
          <w:jc w:val="center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平台赋能，共创共享</w:t>
            </w:r>
          </w:p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冯泽磊  海尔家用空调生态圈总经理</w:t>
            </w:r>
          </w:p>
        </w:tc>
      </w:tr>
      <w:tr w:rsidR="00A54124" w:rsidRPr="001F3255" w:rsidTr="00A54124">
        <w:trPr>
          <w:trHeight w:val="937"/>
          <w:jc w:val="center"/>
        </w:trPr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“两网融合”案例分享</w:t>
            </w:r>
          </w:p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胡喜超  上海田强环保科技股份有限公司董事长</w:t>
            </w:r>
          </w:p>
        </w:tc>
      </w:tr>
      <w:tr w:rsidR="00A54124" w:rsidRPr="001F3255" w:rsidTr="00A54124">
        <w:trPr>
          <w:trHeight w:val="454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-16: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对  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话</w:t>
            </w:r>
          </w:p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主持人：曲睿晶 中国循环经济协会科技成果转化中心副主任</w:t>
            </w:r>
          </w:p>
        </w:tc>
      </w:tr>
      <w:tr w:rsidR="00A54124" w:rsidRPr="001F3255" w:rsidTr="00A54124">
        <w:trPr>
          <w:trHeight w:val="832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-16: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对话主题：互联网与资源循环利用产业融合发展机遇与挑战</w:t>
            </w:r>
          </w:p>
          <w:p w:rsidR="00A54124" w:rsidRPr="0016797C" w:rsidRDefault="00A54124" w:rsidP="0070121A"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对话嘉宾：</w:t>
            </w:r>
          </w:p>
          <w:p w:rsidR="00A54124" w:rsidRPr="0016797C" w:rsidRDefault="00A54124" w:rsidP="0070121A"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李博洋</w:t>
            </w: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ab/>
            </w:r>
            <w:r w:rsidRPr="0016797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工信部赛迪研究院工业节能与环保研究所副所长</w:t>
            </w:r>
          </w:p>
          <w:p w:rsidR="00A54124" w:rsidRPr="0016797C" w:rsidRDefault="00A54124" w:rsidP="0070121A"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薛艳艳  清华大学环境学院循环经济产业研究中心副主任</w:t>
            </w:r>
          </w:p>
          <w:p w:rsidR="00A54124" w:rsidRPr="0016797C" w:rsidRDefault="00A54124" w:rsidP="0070121A">
            <w:pPr>
              <w:snapToGrid w:val="0"/>
              <w:spacing w:line="360" w:lineRule="auto"/>
              <w:ind w:firstLineChars="400" w:firstLine="9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互联网+资源循环利用产业促进联盟副秘书长</w:t>
            </w:r>
          </w:p>
          <w:p w:rsidR="00A54124" w:rsidRPr="0016797C" w:rsidRDefault="00A54124" w:rsidP="0070121A"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桂博文  北京笨哥哥网络科技有限公司CEO </w:t>
            </w:r>
          </w:p>
          <w:p w:rsidR="00A54124" w:rsidRPr="0016797C" w:rsidRDefault="00A54124" w:rsidP="0070121A"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胡少平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浙江九仓再生资源开发有限公司副总经理</w:t>
            </w:r>
          </w:p>
          <w:p w:rsidR="00A54124" w:rsidRPr="0016797C" w:rsidRDefault="00A54124" w:rsidP="0070121A"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汪剑超  成都奥北环保科技有限公司董事长</w:t>
            </w:r>
          </w:p>
          <w:p w:rsidR="00A54124" w:rsidRPr="0016797C" w:rsidRDefault="00A54124" w:rsidP="0070121A"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高  远  小黄狗董事兼市场总经理</w:t>
            </w:r>
          </w:p>
        </w:tc>
      </w:tr>
      <w:tr w:rsidR="00A54124" w:rsidRPr="001F3255" w:rsidTr="00A54124">
        <w:trPr>
          <w:trHeight w:val="832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lastRenderedPageBreak/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6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7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0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讨论与总结</w:t>
            </w:r>
          </w:p>
        </w:tc>
      </w:tr>
      <w:tr w:rsidR="00A54124" w:rsidRPr="001F3255" w:rsidTr="00A54124">
        <w:trPr>
          <w:trHeight w:val="614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7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0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A54124" w:rsidRPr="0016797C" w:rsidRDefault="00A54124" w:rsidP="0070121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结  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束</w:t>
            </w:r>
          </w:p>
        </w:tc>
      </w:tr>
    </w:tbl>
    <w:p w:rsidR="005415A7" w:rsidRPr="00A54124" w:rsidRDefault="005415A7" w:rsidP="00A54124"/>
    <w:sectPr w:rsidR="005415A7" w:rsidRPr="00A54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D6" w:rsidRDefault="002A3FD6" w:rsidP="009550DF">
      <w:r>
        <w:separator/>
      </w:r>
    </w:p>
  </w:endnote>
  <w:endnote w:type="continuationSeparator" w:id="0">
    <w:p w:rsidR="002A3FD6" w:rsidRDefault="002A3FD6" w:rsidP="0095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D6" w:rsidRDefault="002A3FD6" w:rsidP="009550DF">
      <w:r>
        <w:separator/>
      </w:r>
    </w:p>
  </w:footnote>
  <w:footnote w:type="continuationSeparator" w:id="0">
    <w:p w:rsidR="002A3FD6" w:rsidRDefault="002A3FD6" w:rsidP="00955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31"/>
    <w:rsid w:val="002A3FD6"/>
    <w:rsid w:val="005415A7"/>
    <w:rsid w:val="005E5731"/>
    <w:rsid w:val="009550DF"/>
    <w:rsid w:val="00A54124"/>
    <w:rsid w:val="00F2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7E5CA9-7FDA-488B-888A-0E2AF5C1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5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50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50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50DF"/>
    <w:rPr>
      <w:sz w:val="18"/>
      <w:szCs w:val="18"/>
    </w:rPr>
  </w:style>
  <w:style w:type="paragraph" w:styleId="a5">
    <w:name w:val="List Paragraph"/>
    <w:basedOn w:val="a"/>
    <w:uiPriority w:val="34"/>
    <w:qFormat/>
    <w:rsid w:val="009550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1065</Characters>
  <Application>Microsoft Office Word</Application>
  <DocSecurity>0</DocSecurity>
  <Lines>8</Lines>
  <Paragraphs>2</Paragraphs>
  <ScaleCrop>false</ScaleCrop>
  <Company>China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2018-09-25T06:04:00Z</dcterms:created>
  <dcterms:modified xsi:type="dcterms:W3CDTF">2018-10-17T07:07:00Z</dcterms:modified>
</cp:coreProperties>
</file>