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宋体" w:hAnsiTheme="minorEastAsia" w:cstheme="minorEastAsia"/>
          <w:b/>
          <w:sz w:val="28"/>
        </w:rPr>
      </w:pPr>
      <w:r>
        <w:rPr>
          <w:rFonts w:hint="eastAsia" w:eastAsia="宋体" w:hAnsiTheme="minorEastAsia" w:cstheme="minorEastAsia"/>
          <w:b/>
          <w:sz w:val="36"/>
          <w:szCs w:val="28"/>
        </w:rPr>
        <w:t>第二届可持续发展高峰论坛</w:t>
      </w:r>
    </w:p>
    <w:p>
      <w:pPr>
        <w:jc w:val="center"/>
        <w:rPr>
          <w:rFonts w:eastAsia="宋体" w:hAnsiTheme="minorEastAsia" w:cstheme="minorEastAsia"/>
          <w:b/>
          <w:sz w:val="28"/>
        </w:rPr>
      </w:pPr>
      <w:r>
        <w:rPr>
          <w:rFonts w:eastAsia="宋体" w:hAnsiTheme="minorEastAsia" w:cstheme="minorEastAsia"/>
          <w:b/>
          <w:sz w:val="28"/>
        </w:rPr>
        <w:t>主题：</w:t>
      </w:r>
      <w:r>
        <w:rPr>
          <w:rFonts w:hint="eastAsia" w:eastAsia="宋体" w:hAnsiTheme="minorEastAsia" w:cstheme="minorEastAsia"/>
          <w:b/>
          <w:sz w:val="28"/>
        </w:rPr>
        <w:t>科技</w:t>
      </w:r>
      <w:r>
        <w:rPr>
          <w:rFonts w:eastAsia="宋体" w:hAnsiTheme="minorEastAsia" w:cstheme="minorEastAsia"/>
          <w:b/>
          <w:sz w:val="28"/>
        </w:rPr>
        <w:t>创新与可持续发展</w:t>
      </w:r>
    </w:p>
    <w:p>
      <w:pPr>
        <w:spacing w:line="360" w:lineRule="auto"/>
        <w:rPr>
          <w:rFonts w:eastAsia="宋体" w:hAnsiTheme="minorEastAsia" w:cstheme="minorEastAsia"/>
          <w:b/>
        </w:rPr>
      </w:pPr>
    </w:p>
    <w:p>
      <w:pPr>
        <w:spacing w:line="360" w:lineRule="auto"/>
        <w:rPr>
          <w:rFonts w:eastAsia="宋体" w:hAnsiTheme="minorEastAsia" w:cstheme="minorEastAsia"/>
        </w:rPr>
      </w:pPr>
      <w:r>
        <w:rPr>
          <w:rFonts w:eastAsia="宋体" w:hAnsiTheme="minorEastAsia" w:cstheme="minorEastAsia"/>
          <w:b/>
        </w:rPr>
        <w:t>论坛时间：</w:t>
      </w:r>
      <w:r>
        <w:rPr>
          <w:rFonts w:eastAsia="宋体" w:hAnsiTheme="minorEastAsia" w:cstheme="minorEastAsia"/>
        </w:rPr>
        <w:t>201</w:t>
      </w:r>
      <w:r>
        <w:rPr>
          <w:rFonts w:hint="eastAsia" w:eastAsia="宋体" w:hAnsiTheme="minorEastAsia" w:cstheme="minorEastAsia"/>
        </w:rPr>
        <w:t>8</w:t>
      </w:r>
      <w:r>
        <w:rPr>
          <w:rFonts w:eastAsia="宋体" w:hAnsiTheme="minorEastAsia" w:cstheme="minorEastAsia"/>
        </w:rPr>
        <w:t>年</w:t>
      </w:r>
      <w:r>
        <w:rPr>
          <w:rFonts w:hint="eastAsia" w:eastAsia="宋体" w:hAnsiTheme="minorEastAsia" w:cstheme="minorEastAsia"/>
        </w:rPr>
        <w:t>12</w:t>
      </w:r>
      <w:r>
        <w:rPr>
          <w:rFonts w:eastAsia="宋体" w:hAnsiTheme="minorEastAsia" w:cstheme="minorEastAsia"/>
        </w:rPr>
        <w:t>月</w:t>
      </w:r>
      <w:r>
        <w:rPr>
          <w:rFonts w:hint="eastAsia" w:eastAsia="宋体" w:hAnsiTheme="minorEastAsia" w:cstheme="minorEastAsia"/>
        </w:rPr>
        <w:t>1</w:t>
      </w:r>
      <w:r>
        <w:rPr>
          <w:rFonts w:eastAsia="宋体" w:hAnsiTheme="minorEastAsia" w:cstheme="minorEastAsia"/>
        </w:rPr>
        <w:t>日</w:t>
      </w:r>
      <w:r>
        <w:rPr>
          <w:rFonts w:hint="eastAsia" w:eastAsia="宋体" w:hAnsiTheme="minorEastAsia" w:cstheme="minorEastAsia"/>
        </w:rPr>
        <w:t>-2日</w:t>
      </w:r>
    </w:p>
    <w:p>
      <w:pPr>
        <w:tabs>
          <w:tab w:val="left" w:pos="7791"/>
        </w:tabs>
        <w:spacing w:line="360" w:lineRule="auto"/>
        <w:rPr>
          <w:rFonts w:eastAsia="宋体" w:hAnsiTheme="minorEastAsia" w:cstheme="minorEastAsia"/>
        </w:rPr>
      </w:pPr>
      <w:r>
        <w:rPr>
          <w:rFonts w:eastAsia="宋体" w:hAnsiTheme="minorEastAsia" w:cstheme="minorEastAsia"/>
          <w:b/>
        </w:rPr>
        <w:t>论坛地点：</w:t>
      </w:r>
      <w:r>
        <w:rPr>
          <w:rFonts w:hint="eastAsia" w:eastAsia="宋体" w:hAnsiTheme="minorEastAsia" w:cstheme="minorEastAsia"/>
        </w:rPr>
        <w:t xml:space="preserve">北京市石景山区晋元庄路5号  </w:t>
      </w:r>
      <w:r>
        <w:rPr>
          <w:rFonts w:eastAsia="宋体" w:hAnsiTheme="minorEastAsia" w:cstheme="minorEastAsia"/>
        </w:rPr>
        <w:t>北</w:t>
      </w:r>
      <w:r>
        <w:rPr>
          <w:rFonts w:hint="eastAsia" w:eastAsia="宋体" w:hAnsiTheme="minorEastAsia" w:cstheme="minorEastAsia"/>
        </w:rPr>
        <w:t>方工业大学 广学楼报告厅</w:t>
      </w:r>
      <w:r>
        <w:rPr>
          <w:rFonts w:eastAsia="宋体" w:hAnsiTheme="minorEastAsia" w:cstheme="minorEastAsia"/>
        </w:rPr>
        <w:tab/>
      </w:r>
    </w:p>
    <w:p>
      <w:pPr>
        <w:spacing w:line="360" w:lineRule="auto"/>
        <w:rPr>
          <w:rFonts w:eastAsia="宋体" w:hAnsiTheme="minorEastAsia" w:cstheme="minorEastAsia"/>
        </w:rPr>
      </w:pPr>
      <w:r>
        <w:rPr>
          <w:rFonts w:eastAsia="宋体" w:hAnsiTheme="minorEastAsia" w:cstheme="minorEastAsia"/>
          <w:b/>
        </w:rPr>
        <w:t>主办单位：</w:t>
      </w:r>
      <w:r>
        <w:rPr>
          <w:rFonts w:hint="eastAsia" w:eastAsia="宋体" w:hAnsiTheme="minorEastAsia" w:cstheme="minorEastAsia"/>
        </w:rPr>
        <w:t>中国循环经济协会、</w:t>
      </w:r>
      <w:r>
        <w:rPr>
          <w:rFonts w:eastAsia="宋体" w:hAnsiTheme="minorEastAsia" w:cstheme="minorEastAsia"/>
        </w:rPr>
        <w:t>香港可持续发展教育学院、</w:t>
      </w:r>
      <w:r>
        <w:rPr>
          <w:rFonts w:hint="eastAsia" w:eastAsia="宋体" w:hAnsiTheme="minorEastAsia" w:cstheme="minorEastAsia"/>
        </w:rPr>
        <w:t>北方工业大学</w:t>
      </w:r>
    </w:p>
    <w:p>
      <w:pPr>
        <w:spacing w:line="360" w:lineRule="auto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</w:rPr>
        <w:t>学术支持</w:t>
      </w:r>
      <w:r>
        <w:rPr>
          <w:rFonts w:eastAsia="宋体" w:hAnsiTheme="minorEastAsia" w:cstheme="minorEastAsia"/>
          <w:b/>
        </w:rPr>
        <w:t>：</w:t>
      </w:r>
      <w:r>
        <w:rPr>
          <w:rFonts w:hint="eastAsia" w:eastAsia="宋体" w:hAnsiTheme="minorEastAsia" w:cstheme="minorEastAsia"/>
        </w:rPr>
        <w:t>北京大学光华管理学院责任与社会价值中心</w:t>
      </w:r>
    </w:p>
    <w:p>
      <w:pPr>
        <w:spacing w:line="360" w:lineRule="auto"/>
        <w:rPr>
          <w:rFonts w:hint="eastAsia" w:eastAsia="宋体" w:hAnsiTheme="minorEastAsia" w:cstheme="minorEastAsia"/>
          <w:lang w:val="en-US" w:eastAsia="zh-CN"/>
        </w:rPr>
      </w:pPr>
      <w:r>
        <w:rPr>
          <w:rFonts w:hint="eastAsia" w:eastAsia="宋体" w:hAnsiTheme="minorEastAsia" w:cstheme="minorEastAsia"/>
          <w:b/>
          <w:bCs/>
          <w:lang w:val="en-US" w:eastAsia="zh-CN"/>
        </w:rPr>
        <w:t>支持单位：</w:t>
      </w:r>
      <w:r>
        <w:rPr>
          <w:rFonts w:hint="eastAsia" w:eastAsia="宋体" w:hAnsiTheme="minorEastAsia" w:cstheme="minorEastAsia"/>
          <w:lang w:val="en-US" w:eastAsia="zh-CN"/>
        </w:rPr>
        <w:t>全球可持续发展规划师学会</w:t>
      </w:r>
    </w:p>
    <w:p>
      <w:pPr>
        <w:spacing w:line="360" w:lineRule="auto"/>
        <w:ind w:firstLine="1050" w:firstLineChars="5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</w:rPr>
        <w:t>香港专业人士（北京）协会</w:t>
      </w:r>
    </w:p>
    <w:p>
      <w:pPr>
        <w:spacing w:line="360" w:lineRule="auto"/>
        <w:ind w:firstLine="1050" w:firstLineChars="5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</w:rPr>
        <w:t>内地与港澳经贸交流促进会</w:t>
      </w:r>
    </w:p>
    <w:p>
      <w:pPr>
        <w:spacing w:line="360" w:lineRule="auto"/>
        <w:ind w:firstLine="1050" w:firstLineChars="500"/>
        <w:rPr>
          <w:rFonts w:hint="eastAsia" w:eastAsia="宋体" w:hAnsiTheme="minorEastAsia" w:cstheme="minorEastAsia"/>
          <w:lang w:val="en-US" w:eastAsia="zh-CN"/>
        </w:rPr>
      </w:pPr>
      <w:r>
        <w:rPr>
          <w:rFonts w:hint="eastAsia" w:eastAsia="宋体" w:hAnsiTheme="minorEastAsia" w:cstheme="minorEastAsia"/>
        </w:rPr>
        <w:t>中国电子商会中国智慧城市</w:t>
      </w:r>
      <w:r>
        <w:rPr>
          <w:rFonts w:hint="eastAsia" w:eastAsia="宋体" w:hAnsiTheme="minorEastAsia" w:cstheme="minorEastAsia"/>
          <w:lang w:val="en-US" w:eastAsia="zh-CN"/>
        </w:rPr>
        <w:t>产业联盟</w:t>
      </w:r>
    </w:p>
    <w:p>
      <w:pPr>
        <w:spacing w:line="360" w:lineRule="auto"/>
        <w:ind w:firstLine="1050" w:firstLineChars="500"/>
        <w:rPr>
          <w:rFonts w:hint="eastAsia" w:eastAsia="宋体" w:hAnsiTheme="minorEastAsia" w:cstheme="minorEastAsia"/>
          <w:lang w:val="en-US" w:eastAsia="zh-CN"/>
        </w:rPr>
      </w:pPr>
      <w:r>
        <w:rPr>
          <w:rFonts w:hint="eastAsia" w:eastAsia="宋体" w:hAnsiTheme="minorEastAsia" w:cstheme="minorEastAsia"/>
          <w:lang w:val="en-US" w:eastAsia="zh-CN"/>
        </w:rPr>
        <w:t>中国节能协会节能服务产业委员会</w:t>
      </w:r>
    </w:p>
    <w:p>
      <w:pPr>
        <w:spacing w:line="360" w:lineRule="auto"/>
        <w:ind w:firstLine="1050" w:firstLineChars="500"/>
        <w:rPr>
          <w:rFonts w:hint="eastAsia" w:eastAsia="宋体" w:hAnsiTheme="minorEastAsia" w:cstheme="minorEastAsia"/>
          <w:lang w:val="en-US" w:eastAsia="zh-CN"/>
        </w:rPr>
      </w:pPr>
      <w:r>
        <w:rPr>
          <w:rFonts w:hint="eastAsia" w:eastAsia="宋体" w:hAnsiTheme="minorEastAsia" w:cstheme="minorEastAsia"/>
          <w:lang w:val="en-US" w:eastAsia="zh-CN"/>
        </w:rPr>
        <w:t>中国（太原）可持续发展议程</w:t>
      </w:r>
      <w:bookmarkStart w:id="0" w:name="_GoBack"/>
      <w:bookmarkEnd w:id="0"/>
      <w:r>
        <w:rPr>
          <w:rFonts w:hint="eastAsia" w:eastAsia="宋体" w:hAnsiTheme="minorEastAsia" w:cstheme="minorEastAsia"/>
          <w:lang w:val="en-US" w:eastAsia="zh-CN"/>
        </w:rPr>
        <w:t>创新示范区建设研究院</w:t>
      </w:r>
    </w:p>
    <w:p>
      <w:pPr>
        <w:spacing w:line="360" w:lineRule="auto"/>
        <w:rPr>
          <w:rFonts w:hint="eastAsia" w:eastAsia="宋体" w:hAnsiTheme="minorEastAsia" w:cstheme="minorEastAsia"/>
          <w:lang w:val="en-US" w:eastAsia="zh-CN"/>
        </w:rPr>
      </w:pPr>
      <w:r>
        <w:rPr>
          <w:rFonts w:hint="eastAsia" w:eastAsia="宋体" w:hAnsiTheme="minorEastAsia" w:cstheme="minorEastAsia"/>
          <w:b/>
          <w:bCs/>
          <w:lang w:val="en-US" w:eastAsia="zh-CN"/>
        </w:rPr>
        <w:t>参访单位：</w:t>
      </w:r>
      <w:r>
        <w:rPr>
          <w:rFonts w:hint="eastAsia" w:eastAsia="宋体" w:hAnsiTheme="minorEastAsia" w:cstheme="minorEastAsia"/>
          <w:lang w:val="en-US" w:eastAsia="zh-CN"/>
        </w:rPr>
        <w:t>北京市交通运行监测调度中心（TOCC）</w:t>
      </w:r>
    </w:p>
    <w:p>
      <w:pPr>
        <w:spacing w:line="360" w:lineRule="auto"/>
        <w:rPr>
          <w:rFonts w:hint="eastAsia" w:eastAsia="宋体" w:hAnsiTheme="minorEastAsia" w:cstheme="minorEastAsia"/>
          <w:lang w:val="en-US" w:eastAsia="zh-CN"/>
        </w:rPr>
      </w:pPr>
      <w:r>
        <w:rPr>
          <w:rFonts w:hint="eastAsia" w:eastAsia="宋体" w:hAnsiTheme="minorEastAsia" w:cstheme="minorEastAsia"/>
          <w:lang w:val="en-US" w:eastAsia="zh-CN"/>
        </w:rPr>
        <w:t xml:space="preserve">          2022北京冬奥组委会</w:t>
      </w:r>
    </w:p>
    <w:p>
      <w:pPr>
        <w:spacing w:line="360" w:lineRule="auto"/>
        <w:ind w:firstLine="1050" w:firstLineChars="500"/>
        <w:rPr>
          <w:rFonts w:hint="eastAsia" w:eastAsia="宋体" w:hAnsiTheme="minorEastAsia" w:cstheme="minorEastAsia"/>
          <w:lang w:val="en-US" w:eastAsia="zh-CN"/>
        </w:rPr>
      </w:pPr>
      <w:r>
        <w:rPr>
          <w:rFonts w:hint="eastAsia" w:eastAsia="宋体" w:hAnsiTheme="minorEastAsia" w:cstheme="minorEastAsia"/>
          <w:lang w:val="en-US" w:eastAsia="zh-CN"/>
        </w:rPr>
        <w:t>北方工业大学创新科技实验室</w:t>
      </w:r>
    </w:p>
    <w:p>
      <w:pPr>
        <w:spacing w:line="360" w:lineRule="auto"/>
        <w:rPr>
          <w:rFonts w:hint="eastAsia" w:eastAsia="宋体" w:hAnsiTheme="minorEastAsia" w:cstheme="minorEastAsia"/>
          <w:lang w:val="en-US" w:eastAsia="zh-CN"/>
        </w:rPr>
      </w:pPr>
      <w:r>
        <w:rPr>
          <w:rFonts w:hint="eastAsia" w:eastAsia="宋体" w:hAnsiTheme="minorEastAsia" w:cstheme="minorEastAsia"/>
          <w:b/>
          <w:bCs/>
          <w:lang w:val="en-US" w:eastAsia="zh-CN"/>
        </w:rPr>
        <w:t>媒体支持：</w:t>
      </w:r>
      <w:r>
        <w:rPr>
          <w:rFonts w:hint="eastAsia" w:eastAsia="宋体" w:hAnsiTheme="minorEastAsia" w:cstheme="minorEastAsia"/>
          <w:lang w:val="en-US" w:eastAsia="zh-CN"/>
        </w:rPr>
        <w:t>中外要闻</w:t>
      </w:r>
    </w:p>
    <w:p>
      <w:pPr>
        <w:spacing w:line="360" w:lineRule="auto"/>
        <w:rPr>
          <w:rFonts w:hint="eastAsia" w:eastAsia="宋体" w:hAnsiTheme="minorEastAsia" w:cstheme="minorEastAsia"/>
          <w:lang w:val="en-US" w:eastAsia="zh-CN"/>
        </w:rPr>
      </w:pPr>
      <w:r>
        <w:rPr>
          <w:rFonts w:hint="eastAsia" w:eastAsia="宋体" w:hAnsiTheme="minorEastAsia" w:cstheme="minorEastAsia"/>
          <w:b/>
          <w:bCs/>
          <w:lang w:val="en-US" w:eastAsia="zh-CN"/>
        </w:rPr>
        <w:t>部分主讲嘉宾</w:t>
      </w:r>
      <w:r>
        <w:rPr>
          <w:rFonts w:hint="eastAsia" w:eastAsia="宋体" w:hAnsiTheme="minorEastAsia" w:cstheme="minorEastAsia"/>
          <w:lang w:val="en-US" w:eastAsia="zh-CN"/>
        </w:rPr>
        <w:t>（以发言嘉宾顺序为序）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  <w:lang w:val="en-US" w:eastAsia="zh-CN"/>
        </w:rPr>
      </w:pPr>
      <w:r>
        <w:rPr>
          <w:rFonts w:hint="eastAsia" w:eastAsia="宋体" w:hAnsiTheme="minorEastAsia" w:cstheme="minorEastAsia"/>
          <w:b/>
          <w:bCs/>
          <w:lang w:val="en-US" w:eastAsia="zh-CN"/>
        </w:rPr>
        <w:t>冯希望先生：</w:t>
      </w:r>
      <w:r>
        <w:rPr>
          <w:rFonts w:hint="eastAsia" w:eastAsia="宋体" w:hAnsiTheme="minorEastAsia" w:cstheme="minorEastAsia"/>
        </w:rPr>
        <w:t>中央对外宣传办公室、国务院新闻办公室原秘书长</w:t>
      </w:r>
      <w:r>
        <w:rPr>
          <w:rFonts w:hint="eastAsia" w:eastAsia="宋体" w:hAnsiTheme="minorEastAsia" w:cstheme="minorEastAsia"/>
          <w:lang w:eastAsia="zh-CN"/>
        </w:rPr>
        <w:t>，</w:t>
      </w:r>
      <w:r>
        <w:rPr>
          <w:rFonts w:hint="eastAsia" w:eastAsia="宋体" w:hAnsiTheme="minorEastAsia" w:cstheme="minorEastAsia"/>
        </w:rPr>
        <w:t>内地与港澳经贸交流促进会会长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  <w:lang w:val="en-US" w:eastAsia="zh-CN"/>
        </w:rPr>
      </w:pPr>
      <w:r>
        <w:rPr>
          <w:rFonts w:hint="eastAsia" w:eastAsia="宋体" w:hAnsiTheme="minorEastAsia" w:cstheme="minorEastAsia"/>
          <w:b/>
          <w:bCs/>
        </w:rPr>
        <w:t>沈志莉教授：</w:t>
      </w:r>
      <w:r>
        <w:rPr>
          <w:rFonts w:hint="eastAsia" w:eastAsia="宋体" w:hAnsiTheme="minorEastAsia" w:cstheme="minorEastAsia"/>
          <w:lang w:val="en-US" w:eastAsia="zh-CN"/>
        </w:rPr>
        <w:t>北方工业大学副校长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魏玉梅女士：</w:t>
      </w:r>
      <w:r>
        <w:rPr>
          <w:rFonts w:hint="eastAsia" w:eastAsia="宋体" w:hAnsiTheme="minorEastAsia" w:cstheme="minorEastAsia"/>
        </w:rPr>
        <w:t>中国循环经济协会副秘书长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王立彦教授：</w:t>
      </w:r>
      <w:r>
        <w:rPr>
          <w:rFonts w:hint="eastAsia" w:eastAsia="宋体" w:hAnsiTheme="minorEastAsia" w:cstheme="minorEastAsia"/>
        </w:rPr>
        <w:t>北京大学光华管理学院责任与社会价值中心主任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张</w:t>
      </w:r>
      <w:r>
        <w:rPr>
          <w:rFonts w:hint="eastAsia" w:eastAsia="宋体" w:hAnsiTheme="minorEastAsia" w:cstheme="minorEastAsia"/>
          <w:b/>
          <w:bCs/>
          <w:lang w:val="en-US" w:eastAsia="zh-CN"/>
        </w:rPr>
        <w:t xml:space="preserve"> </w:t>
      </w:r>
      <w:r>
        <w:rPr>
          <w:rFonts w:hint="eastAsia" w:eastAsia="宋体" w:hAnsiTheme="minorEastAsia" w:cstheme="minorEastAsia"/>
          <w:b/>
          <w:bCs/>
        </w:rPr>
        <w:t> 沁</w:t>
      </w:r>
      <w:r>
        <w:rPr>
          <w:rFonts w:hint="eastAsia" w:eastAsia="宋体" w:hAnsiTheme="minorEastAsia" w:cstheme="minorEastAsia"/>
          <w:b/>
          <w:bCs/>
          <w:lang w:val="en-US" w:eastAsia="zh-CN"/>
        </w:rPr>
        <w:t>教授</w:t>
      </w:r>
      <w:r>
        <w:rPr>
          <w:rFonts w:hint="eastAsia" w:eastAsia="宋体" w:hAnsiTheme="minorEastAsia" w:cstheme="minorEastAsia"/>
          <w:b/>
          <w:bCs/>
        </w:rPr>
        <w:t>：</w:t>
      </w:r>
      <w:r>
        <w:rPr>
          <w:rFonts w:hint="eastAsia" w:eastAsia="宋体" w:hAnsiTheme="minorEastAsia" w:cstheme="minorEastAsia"/>
        </w:rPr>
        <w:t>香港联合国教科文组织协会副会长兼秘书长、香港可持续发展教育学院院长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杨春平先生：</w:t>
      </w:r>
      <w:r>
        <w:rPr>
          <w:rFonts w:hint="eastAsia" w:eastAsia="宋体" w:hAnsiTheme="minorEastAsia" w:cstheme="minorEastAsia"/>
        </w:rPr>
        <w:t>国家发改委经济体制与管理研究所循环经济研究室（中心）主任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李金惠</w:t>
      </w:r>
      <w:r>
        <w:rPr>
          <w:rFonts w:hint="eastAsia" w:eastAsia="宋体" w:hAnsiTheme="minorEastAsia" w:cstheme="minorEastAsia"/>
          <w:b/>
          <w:bCs/>
          <w:lang w:val="en-US" w:eastAsia="zh-CN"/>
        </w:rPr>
        <w:t>教授：</w:t>
      </w:r>
      <w:r>
        <w:rPr>
          <w:rFonts w:hint="eastAsia" w:eastAsia="宋体" w:hAnsiTheme="minorEastAsia" w:cstheme="minorEastAsia"/>
        </w:rPr>
        <w:t>清华大学循环经济与城市矿产研究团队首席科学家，联合国环境署巴塞尔公约亚太区域中心执行主任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  <w:lang w:val="en-US" w:eastAsia="zh-CN"/>
        </w:rPr>
      </w:pPr>
      <w:r>
        <w:rPr>
          <w:rFonts w:hint="eastAsia" w:eastAsia="宋体" w:hAnsiTheme="minorEastAsia" w:cstheme="minorEastAsia"/>
          <w:b/>
          <w:bCs/>
          <w:lang w:val="en-US" w:eastAsia="zh-CN"/>
        </w:rPr>
        <w:t>王晓华先生：</w:t>
      </w:r>
      <w:r>
        <w:rPr>
          <w:rFonts w:hint="eastAsia" w:eastAsia="宋体" w:hAnsiTheme="minorEastAsia" w:cstheme="minorEastAsia"/>
          <w:lang w:val="en-US" w:eastAsia="zh-CN"/>
        </w:rPr>
        <w:t>北京市</w:t>
      </w:r>
      <w:r>
        <w:rPr>
          <w:rFonts w:hint="eastAsia" w:eastAsia="宋体" w:hAnsiTheme="minorEastAsia" w:cstheme="minorEastAsia"/>
        </w:rPr>
        <w:t>石景山区经济和信息化委员会</w:t>
      </w:r>
      <w:r>
        <w:rPr>
          <w:rFonts w:hint="eastAsia" w:eastAsia="宋体" w:hAnsiTheme="minorEastAsia" w:cstheme="minorEastAsia"/>
          <w:lang w:val="en-US" w:eastAsia="zh-CN"/>
        </w:rPr>
        <w:t>党组书记、主任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周晋峰博士：</w:t>
      </w:r>
      <w:r>
        <w:rPr>
          <w:rFonts w:hint="eastAsia" w:eastAsia="宋体" w:hAnsiTheme="minorEastAsia" w:cstheme="minorEastAsia"/>
        </w:rPr>
        <w:t>中国生物多样性保护与绿色发展基金会秘书长，九、十、十一届全国政协委员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诸大建教授：</w:t>
      </w:r>
      <w:r>
        <w:rPr>
          <w:rFonts w:hint="eastAsia" w:eastAsia="宋体" w:hAnsiTheme="minorEastAsia" w:cstheme="minorEastAsia"/>
        </w:rPr>
        <w:t>上海市决策咨询委员会特聘专家、同济大学可持续发展与管理研究所所长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谢志华教授：</w:t>
      </w:r>
      <w:r>
        <w:rPr>
          <w:rFonts w:hint="eastAsia" w:eastAsia="宋体" w:hAnsiTheme="minorEastAsia" w:cstheme="minorEastAsia"/>
        </w:rPr>
        <w:t>北京工商大学副校长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杨世忠教授：</w:t>
      </w:r>
      <w:r>
        <w:rPr>
          <w:rFonts w:hint="eastAsia" w:eastAsia="宋体" w:hAnsiTheme="minorEastAsia" w:cstheme="minorEastAsia"/>
        </w:rPr>
        <w:t>首都经济贸易大学原副校长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史运涛教授：</w:t>
      </w:r>
      <w:r>
        <w:rPr>
          <w:rFonts w:hint="eastAsia" w:eastAsia="宋体" w:hAnsiTheme="minorEastAsia" w:cstheme="minorEastAsia"/>
        </w:rPr>
        <w:t>北方工业大学科技处处长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关积珍先生：</w:t>
      </w:r>
      <w:r>
        <w:rPr>
          <w:rFonts w:hint="eastAsia" w:eastAsia="宋体" w:hAnsiTheme="minorEastAsia" w:cstheme="minorEastAsia"/>
        </w:rPr>
        <w:t>中国智能交通协会秘书长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李建平先生：</w:t>
      </w:r>
      <w:r>
        <w:rPr>
          <w:rFonts w:hint="eastAsia" w:eastAsia="宋体" w:hAnsiTheme="minorEastAsia" w:cstheme="minorEastAsia"/>
        </w:rPr>
        <w:t>中国电子商会中国智慧城市产业联盟常务副秘书长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王</w:t>
      </w:r>
      <w:r>
        <w:rPr>
          <w:rFonts w:hint="eastAsia" w:eastAsia="宋体" w:hAnsiTheme="minorEastAsia" w:cstheme="minorEastAsia"/>
          <w:b/>
          <w:bCs/>
          <w:lang w:val="en-US" w:eastAsia="zh-CN"/>
        </w:rPr>
        <w:t xml:space="preserve">  </w:t>
      </w:r>
      <w:r>
        <w:rPr>
          <w:rFonts w:hint="eastAsia" w:eastAsia="宋体" w:hAnsiTheme="minorEastAsia" w:cstheme="minorEastAsia"/>
          <w:b/>
          <w:bCs/>
        </w:rPr>
        <w:t>力教授：</w:t>
      </w:r>
      <w:r>
        <w:rPr>
          <w:rFonts w:hint="eastAsia" w:eastAsia="宋体" w:hAnsiTheme="minorEastAsia" w:cstheme="minorEastAsia"/>
        </w:rPr>
        <w:t>北方工业大学电气与控制工程学院院长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闫</w:t>
      </w:r>
      <w:r>
        <w:rPr>
          <w:rFonts w:hint="eastAsia" w:eastAsia="宋体" w:hAnsiTheme="minorEastAsia" w:cstheme="minorEastAsia"/>
          <w:b/>
          <w:bCs/>
          <w:lang w:val="en-US" w:eastAsia="zh-CN"/>
        </w:rPr>
        <w:t xml:space="preserve"> </w:t>
      </w:r>
      <w:r>
        <w:rPr>
          <w:rFonts w:hint="eastAsia" w:eastAsia="宋体" w:hAnsiTheme="minorEastAsia" w:cstheme="minorEastAsia"/>
          <w:b/>
          <w:bCs/>
        </w:rPr>
        <w:t xml:space="preserve"> 江教授：</w:t>
      </w:r>
      <w:r>
        <w:rPr>
          <w:rFonts w:hint="eastAsia" w:eastAsia="宋体" w:hAnsiTheme="minorEastAsia" w:cstheme="minorEastAsia"/>
        </w:rPr>
        <w:t>北方工业大学电子信息工程学院院长</w:t>
      </w:r>
    </w:p>
    <w:p>
      <w:pPr>
        <w:spacing w:line="360" w:lineRule="auto"/>
        <w:ind w:firstLine="422" w:firstLineChars="200"/>
        <w:rPr>
          <w:rFonts w:hint="eastAsia"/>
        </w:rPr>
      </w:pPr>
      <w:r>
        <w:rPr>
          <w:rFonts w:hint="eastAsia" w:eastAsia="宋体" w:hAnsiTheme="minorEastAsia" w:cstheme="minorEastAsia"/>
          <w:b/>
          <w:bCs/>
        </w:rPr>
        <w:t>孙小亮先生：</w:t>
      </w:r>
      <w:r>
        <w:rPr>
          <w:rFonts w:hint="eastAsia"/>
        </w:rPr>
        <w:t>中国节能协会节能服务产业委员会常务副主任兼秘书长</w:t>
      </w:r>
    </w:p>
    <w:p>
      <w:pPr>
        <w:spacing w:line="360" w:lineRule="auto"/>
        <w:ind w:firstLine="422" w:firstLineChars="200"/>
        <w:rPr>
          <w:rFonts w:hint="eastAsia"/>
        </w:rPr>
      </w:pPr>
      <w:r>
        <w:rPr>
          <w:rFonts w:hint="eastAsia" w:eastAsia="宋体" w:hAnsiTheme="minorEastAsia" w:cstheme="minorEastAsia"/>
          <w:b/>
          <w:bCs/>
          <w:lang w:val="en-US" w:eastAsia="zh-CN"/>
        </w:rPr>
        <w:t>徐秉声博士：</w:t>
      </w:r>
      <w:r>
        <w:rPr>
          <w:rFonts w:hint="eastAsia"/>
          <w:lang w:val="en-US" w:eastAsia="zh-CN"/>
        </w:rPr>
        <w:t>中国标准化研究院资源与环境分院副研究员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姚</w:t>
      </w:r>
      <w:r>
        <w:rPr>
          <w:rFonts w:hint="eastAsia" w:eastAsia="宋体" w:hAnsiTheme="minorEastAsia" w:cstheme="minorEastAsia"/>
          <w:b/>
          <w:bCs/>
          <w:lang w:val="en-US" w:eastAsia="zh-CN"/>
        </w:rPr>
        <w:t xml:space="preserve"> </w:t>
      </w:r>
      <w:r>
        <w:rPr>
          <w:rFonts w:hint="eastAsia" w:eastAsia="宋体" w:hAnsiTheme="minorEastAsia" w:cstheme="minorEastAsia"/>
          <w:b/>
          <w:bCs/>
        </w:rPr>
        <w:t xml:space="preserve"> 霖</w:t>
      </w:r>
      <w:r>
        <w:rPr>
          <w:rFonts w:hint="eastAsia" w:eastAsia="宋体" w:hAnsiTheme="minorEastAsia" w:cstheme="minorEastAsia"/>
          <w:b/>
          <w:bCs/>
          <w:lang w:val="en-US" w:eastAsia="zh-CN"/>
        </w:rPr>
        <w:t>博士</w:t>
      </w:r>
      <w:r>
        <w:rPr>
          <w:rFonts w:hint="eastAsia" w:eastAsia="宋体" w:hAnsiTheme="minorEastAsia" w:cstheme="minorEastAsia"/>
          <w:b/>
          <w:bCs/>
        </w:rPr>
        <w:t>：</w:t>
      </w:r>
      <w:r>
        <w:rPr>
          <w:rFonts w:hint="eastAsia" w:eastAsia="宋体" w:hAnsiTheme="minorEastAsia" w:cstheme="minorEastAsia"/>
        </w:rPr>
        <w:t>自然资源部中国国土资源经济研究院副研究员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徐</w:t>
      </w:r>
      <w:r>
        <w:rPr>
          <w:rFonts w:hint="eastAsia" w:eastAsia="宋体" w:hAnsiTheme="minorEastAsia" w:cstheme="minorEastAsia"/>
          <w:b/>
          <w:bCs/>
          <w:lang w:val="en-US" w:eastAsia="zh-CN"/>
        </w:rPr>
        <w:t xml:space="preserve"> </w:t>
      </w:r>
      <w:r>
        <w:rPr>
          <w:rFonts w:hint="eastAsia" w:eastAsia="宋体" w:hAnsiTheme="minorEastAsia" w:cstheme="minorEastAsia"/>
          <w:b/>
          <w:bCs/>
        </w:rPr>
        <w:t xml:space="preserve"> 鹤教授：</w:t>
      </w:r>
      <w:r>
        <w:rPr>
          <w:rFonts w:hint="eastAsia" w:eastAsia="宋体" w:hAnsiTheme="minorEastAsia" w:cstheme="minorEastAsia"/>
        </w:rPr>
        <w:t>南开大学生态文明研究院副院长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姜万军教授：</w:t>
      </w:r>
      <w:r>
        <w:rPr>
          <w:rFonts w:hint="eastAsia" w:eastAsia="宋体" w:hAnsiTheme="minorEastAsia" w:cstheme="minorEastAsia"/>
        </w:rPr>
        <w:t>北京大学光华管理学院西安分院院长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  <w:lang w:val="en-US" w:eastAsia="zh-CN"/>
        </w:rPr>
      </w:pPr>
      <w:r>
        <w:rPr>
          <w:rFonts w:hint="eastAsia" w:eastAsia="宋体" w:hAnsiTheme="minorEastAsia" w:cstheme="minorEastAsia"/>
          <w:b/>
          <w:bCs/>
          <w:lang w:val="en-US" w:eastAsia="zh-CN"/>
        </w:rPr>
        <w:t>李克强教授：</w:t>
      </w:r>
      <w:r>
        <w:rPr>
          <w:rFonts w:hint="eastAsia" w:eastAsia="宋体" w:hAnsiTheme="minorEastAsia" w:cstheme="minorEastAsia"/>
          <w:lang w:val="en-US" w:eastAsia="zh-CN"/>
        </w:rPr>
        <w:t>中央民族大学经济学院教授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  <w:lang w:val="en-US" w:eastAsia="zh-CN"/>
        </w:rPr>
      </w:pPr>
      <w:r>
        <w:rPr>
          <w:rFonts w:hint="eastAsia" w:eastAsia="宋体" w:hAnsiTheme="minorEastAsia" w:cstheme="minorEastAsia"/>
          <w:b/>
          <w:bCs/>
          <w:lang w:val="en-US" w:eastAsia="zh-CN"/>
        </w:rPr>
        <w:t>谢智刚教授：</w:t>
      </w:r>
      <w:r>
        <w:rPr>
          <w:rFonts w:hint="eastAsia" w:eastAsia="宋体" w:hAnsiTheme="minorEastAsia" w:cstheme="minorEastAsia"/>
          <w:lang w:val="en-US" w:eastAsia="zh-CN"/>
        </w:rPr>
        <w:t>香港理工大学电子及资讯工程系原系主任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  <w:lang w:val="en-US" w:eastAsia="zh-CN"/>
        </w:rPr>
      </w:pPr>
      <w:r>
        <w:rPr>
          <w:rFonts w:hint="eastAsia" w:eastAsia="宋体" w:hAnsiTheme="minorEastAsia" w:cstheme="minorEastAsia"/>
          <w:b/>
          <w:bCs/>
        </w:rPr>
        <w:t>刘美芳教授：</w:t>
      </w:r>
      <w:r>
        <w:rPr>
          <w:rFonts w:hint="eastAsia" w:eastAsia="宋体" w:hAnsiTheme="minorEastAsia" w:cstheme="minorEastAsia"/>
        </w:rPr>
        <w:t>香港可持续发展教育学院实务教授</w:t>
      </w:r>
      <w:r>
        <w:rPr>
          <w:rFonts w:hint="eastAsia" w:eastAsia="宋体" w:hAnsiTheme="minorEastAsia" w:cstheme="minorEastAsia"/>
          <w:lang w:eastAsia="zh-CN"/>
        </w:rPr>
        <w:t>（</w:t>
      </w:r>
      <w:r>
        <w:rPr>
          <w:rFonts w:hint="eastAsia" w:eastAsia="宋体" w:hAnsiTheme="minorEastAsia" w:cstheme="minorEastAsia"/>
          <w:lang w:val="en-US" w:eastAsia="zh-CN"/>
        </w:rPr>
        <w:t>人工智能、机器翻译）</w:t>
      </w:r>
      <w:r>
        <w:rPr>
          <w:rFonts w:hint="eastAsia" w:eastAsia="宋体" w:hAnsiTheme="minorEastAsia" w:cstheme="minorEastAsia"/>
        </w:rPr>
        <w:t>，英国牛津大学博士后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杨慕贞博士：</w:t>
      </w:r>
      <w:r>
        <w:rPr>
          <w:rFonts w:hint="eastAsia" w:eastAsia="宋体" w:hAnsiTheme="minorEastAsia" w:cstheme="minorEastAsia"/>
        </w:rPr>
        <w:t>香港可持续发展教育学院副教授</w:t>
      </w:r>
      <w:r>
        <w:rPr>
          <w:rFonts w:hint="eastAsia" w:eastAsia="宋体" w:hAnsiTheme="minorEastAsia" w:cstheme="minorEastAsia"/>
          <w:lang w:eastAsia="zh-CN"/>
        </w:rPr>
        <w:t>（</w:t>
      </w:r>
      <w:r>
        <w:rPr>
          <w:rFonts w:hint="eastAsia" w:eastAsia="宋体" w:hAnsiTheme="minorEastAsia" w:cstheme="minorEastAsia"/>
          <w:lang w:val="en-US" w:eastAsia="zh-CN"/>
        </w:rPr>
        <w:t>绿色、可持续发展供应链管理）</w:t>
      </w:r>
      <w:r>
        <w:rPr>
          <w:rFonts w:hint="eastAsia" w:eastAsia="宋体" w:hAnsiTheme="minorEastAsia" w:cstheme="minorEastAsia"/>
        </w:rPr>
        <w:t>，联合国全球契约负责任管理教育原则组织持续发展理念成员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刘传俊教授：</w:t>
      </w:r>
      <w:r>
        <w:rPr>
          <w:rFonts w:hint="eastAsia" w:eastAsia="宋体" w:hAnsiTheme="minorEastAsia" w:cstheme="minorEastAsia"/>
        </w:rPr>
        <w:t>中国（太原）可持续发展创新示范区建设研究院院长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  <w:lang w:val="en-US" w:eastAsia="zh-CN"/>
        </w:rPr>
      </w:pPr>
      <w:r>
        <w:rPr>
          <w:rFonts w:hint="eastAsia" w:eastAsia="宋体" w:hAnsiTheme="minorEastAsia" w:cstheme="minorEastAsia"/>
          <w:b/>
          <w:bCs/>
          <w:lang w:val="en-US" w:eastAsia="zh-CN"/>
        </w:rPr>
        <w:t>史枫副研究员：</w:t>
      </w:r>
      <w:r>
        <w:rPr>
          <w:rFonts w:hint="eastAsia" w:ascii="宋体" w:hAnsi="宋体"/>
          <w:szCs w:val="21"/>
        </w:rPr>
        <w:t>北京教育科学研究院终身学习与可持续发展教育研究所所长</w:t>
      </w:r>
      <w:r>
        <w:rPr>
          <w:rFonts w:hint="eastAsia" w:ascii="宋体" w:hAnsi="宋体" w:eastAsia="宋体"/>
          <w:szCs w:val="21"/>
          <w:lang w:eastAsia="zh-CN"/>
        </w:rPr>
        <w:t>，</w:t>
      </w:r>
      <w:r>
        <w:rPr>
          <w:rFonts w:hint="eastAsia" w:ascii="宋体" w:hAnsi="宋体"/>
          <w:szCs w:val="21"/>
        </w:rPr>
        <w:t>中国成</w:t>
      </w:r>
      <w:r>
        <w:rPr>
          <w:rFonts w:hint="eastAsia" w:ascii="宋体" w:hAnsi="宋体"/>
          <w:szCs w:val="21"/>
          <w:lang w:val="en-US" w:eastAsia="zh-CN"/>
        </w:rPr>
        <w:t>人教育</w:t>
      </w:r>
      <w:r>
        <w:rPr>
          <w:rFonts w:hint="eastAsia" w:ascii="宋体" w:hAnsi="宋体"/>
          <w:szCs w:val="21"/>
        </w:rPr>
        <w:t>协</w:t>
      </w:r>
      <w:r>
        <w:rPr>
          <w:rFonts w:hint="eastAsia" w:ascii="宋体" w:hAnsi="宋体"/>
          <w:szCs w:val="21"/>
          <w:lang w:val="en-US" w:eastAsia="zh-CN"/>
        </w:rPr>
        <w:t>会</w:t>
      </w:r>
      <w:r>
        <w:rPr>
          <w:rFonts w:hint="eastAsia" w:ascii="宋体" w:hAnsi="宋体"/>
          <w:szCs w:val="21"/>
        </w:rPr>
        <w:t>科研机构工作委员会秘书长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路</w:t>
      </w:r>
      <w:r>
        <w:rPr>
          <w:rFonts w:hint="eastAsia" w:eastAsia="宋体" w:hAnsiTheme="minorEastAsia" w:cstheme="minorEastAsia"/>
          <w:b/>
          <w:bCs/>
          <w:lang w:val="en-US" w:eastAsia="zh-CN"/>
        </w:rPr>
        <w:t xml:space="preserve"> </w:t>
      </w:r>
      <w:r>
        <w:rPr>
          <w:rFonts w:hint="eastAsia" w:eastAsia="宋体" w:hAnsiTheme="minorEastAsia" w:cstheme="minorEastAsia"/>
          <w:b/>
          <w:bCs/>
        </w:rPr>
        <w:t xml:space="preserve"> 加先生：</w:t>
      </w:r>
      <w:r>
        <w:rPr>
          <w:rFonts w:hint="eastAsia" w:eastAsia="宋体" w:hAnsiTheme="minorEastAsia" w:cstheme="minorEastAsia"/>
        </w:rPr>
        <w:t>启迪瑞景能源环境科学研究院院长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  <w:lang w:val="en-US" w:eastAsia="zh-CN"/>
        </w:rPr>
      </w:pPr>
      <w:r>
        <w:rPr>
          <w:rFonts w:hint="eastAsia" w:eastAsia="宋体" w:hAnsiTheme="minorEastAsia" w:cstheme="minorEastAsia"/>
          <w:b/>
          <w:bCs/>
        </w:rPr>
        <w:t>何忠明博士：</w:t>
      </w:r>
      <w:r>
        <w:rPr>
          <w:rFonts w:hint="eastAsia" w:eastAsia="宋体" w:hAnsiTheme="minorEastAsia" w:cstheme="minorEastAsia"/>
        </w:rPr>
        <w:t>香港可持续发展教育学院实务教授</w:t>
      </w:r>
      <w:r>
        <w:rPr>
          <w:rFonts w:hint="eastAsia" w:eastAsia="宋体" w:hAnsiTheme="minorEastAsia" w:cstheme="minorEastAsia"/>
          <w:lang w:eastAsia="zh-CN"/>
        </w:rPr>
        <w:t>（</w:t>
      </w:r>
      <w:r>
        <w:rPr>
          <w:rFonts w:hint="eastAsia" w:eastAsia="宋体" w:hAnsiTheme="minorEastAsia" w:cstheme="minorEastAsia"/>
          <w:lang w:val="en-US" w:eastAsia="zh-CN"/>
        </w:rPr>
        <w:t>质管、环保）</w:t>
      </w:r>
      <w:r>
        <w:rPr>
          <w:rFonts w:hint="eastAsia" w:eastAsia="宋体" w:hAnsiTheme="minorEastAsia" w:cstheme="minorEastAsia"/>
        </w:rPr>
        <w:t>，香港环境师学会创会会长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  <w:lang w:val="en-US" w:eastAsia="zh-CN"/>
        </w:rPr>
      </w:pPr>
      <w:r>
        <w:rPr>
          <w:rFonts w:hint="eastAsia" w:eastAsia="宋体" w:hAnsiTheme="minorEastAsia" w:cstheme="minorEastAsia"/>
          <w:b/>
          <w:bCs/>
        </w:rPr>
        <w:t>叶仁杰博士：</w:t>
      </w:r>
      <w:r>
        <w:rPr>
          <w:rFonts w:hint="eastAsia" w:eastAsia="宋体" w:hAnsiTheme="minorEastAsia" w:cstheme="minorEastAsia"/>
          <w:lang w:val="en-US" w:eastAsia="zh-CN"/>
        </w:rPr>
        <w:t>澳门城市大学国际旅游与管理学院助理教授，香港可</w:t>
      </w:r>
      <w:r>
        <w:rPr>
          <w:rFonts w:hint="eastAsia" w:eastAsia="宋体" w:hAnsiTheme="minorEastAsia" w:cstheme="minorEastAsia"/>
        </w:rPr>
        <w:t>持续发展教育学院助理教授</w:t>
      </w:r>
      <w:r>
        <w:rPr>
          <w:rFonts w:hint="eastAsia" w:eastAsia="宋体" w:hAnsiTheme="minorEastAsia" w:cstheme="minorEastAsia"/>
          <w:lang w:eastAsia="zh-CN"/>
        </w:rPr>
        <w:t>（</w:t>
      </w:r>
      <w:r>
        <w:rPr>
          <w:rFonts w:hint="eastAsia" w:eastAsia="宋体" w:hAnsiTheme="minorEastAsia" w:cstheme="minorEastAsia"/>
          <w:lang w:val="en-US" w:eastAsia="zh-CN"/>
        </w:rPr>
        <w:t>生态旅游）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蒋南青博士：</w:t>
      </w:r>
      <w:r>
        <w:rPr>
          <w:rFonts w:hint="eastAsia" w:eastAsia="宋体" w:hAnsiTheme="minorEastAsia" w:cstheme="minorEastAsia"/>
        </w:rPr>
        <w:t>中国合成树脂供销协会塑料循环利用分会秘书长，原联合国环境署驻华代表处项目官员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王</w:t>
      </w:r>
      <w:r>
        <w:rPr>
          <w:rFonts w:hint="eastAsia" w:eastAsia="宋体" w:hAnsiTheme="minorEastAsia" w:cstheme="minorEastAsia"/>
          <w:b/>
          <w:bCs/>
          <w:lang w:val="en-US" w:eastAsia="zh-CN"/>
        </w:rPr>
        <w:t xml:space="preserve"> </w:t>
      </w:r>
      <w:r>
        <w:rPr>
          <w:rFonts w:hint="eastAsia" w:eastAsia="宋体" w:hAnsiTheme="minorEastAsia" w:cstheme="minorEastAsia"/>
          <w:b/>
          <w:bCs/>
        </w:rPr>
        <w:t xml:space="preserve"> 华女士：</w:t>
      </w:r>
      <w:r>
        <w:rPr>
          <w:rFonts w:hint="eastAsia" w:eastAsia="宋体" w:hAnsiTheme="minorEastAsia" w:cstheme="minorEastAsia"/>
        </w:rPr>
        <w:t>中国生物多样性保护与绿色发展基金会副秘书长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潘支明先生：</w:t>
      </w:r>
      <w:r>
        <w:rPr>
          <w:rFonts w:hint="eastAsia" w:eastAsia="宋体" w:hAnsiTheme="minorEastAsia" w:cstheme="minorEastAsia"/>
        </w:rPr>
        <w:t>自然资源保护协会（NRDC）可持续城市项目主任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仇志成教授</w:t>
      </w:r>
      <w:r>
        <w:rPr>
          <w:rFonts w:hint="eastAsia" w:eastAsia="宋体" w:hAnsiTheme="minorEastAsia" w:cstheme="minorEastAsia"/>
          <w:b/>
          <w:bCs/>
          <w:lang w:eastAsia="zh-CN"/>
        </w:rPr>
        <w:t>：</w:t>
      </w:r>
      <w:r>
        <w:rPr>
          <w:rFonts w:hint="eastAsia" w:eastAsia="宋体" w:hAnsiTheme="minorEastAsia" w:cstheme="minorEastAsia"/>
        </w:rPr>
        <w:t>香港可持续发展教育学院SDP教务长、香港联合国教科文组织协会协理副会长</w:t>
      </w:r>
    </w:p>
    <w:p>
      <w:pPr>
        <w:spacing w:line="360" w:lineRule="auto"/>
        <w:ind w:firstLine="422" w:firstLineChars="200"/>
        <w:rPr>
          <w:rFonts w:hint="eastAsia" w:eastAsia="宋体" w:hAnsiTheme="minorEastAsia" w:cstheme="minorEastAsia"/>
        </w:rPr>
      </w:pPr>
      <w:r>
        <w:rPr>
          <w:rFonts w:hint="eastAsia" w:eastAsia="宋体" w:hAnsiTheme="minorEastAsia" w:cstheme="minorEastAsia"/>
          <w:b/>
          <w:bCs/>
        </w:rPr>
        <w:t>禹网霞女士：</w:t>
      </w:r>
      <w:r>
        <w:rPr>
          <w:rFonts w:hint="eastAsia" w:eastAsia="宋体" w:hAnsiTheme="minorEastAsia" w:cstheme="minorEastAsia"/>
        </w:rPr>
        <w:t>中国节能协会节能服务产业委员会国际部部长</w:t>
      </w:r>
    </w:p>
    <w:p>
      <w:pPr>
        <w:spacing w:line="360" w:lineRule="auto"/>
        <w:ind w:firstLine="420" w:firstLineChars="200"/>
        <w:rPr>
          <w:rFonts w:hint="eastAsia" w:eastAsia="宋体" w:hAnsiTheme="minorEastAsia" w:cstheme="minorEastAsia"/>
        </w:rPr>
      </w:pPr>
    </w:p>
    <w:p>
      <w:pPr>
        <w:spacing w:line="360" w:lineRule="auto"/>
        <w:ind w:firstLine="420" w:firstLineChars="200"/>
        <w:rPr>
          <w:rFonts w:hint="eastAsia" w:eastAsia="宋体" w:hAnsiTheme="minorEastAsia" w:cstheme="minorEastAsia"/>
        </w:rPr>
      </w:pPr>
    </w:p>
    <w:p>
      <w:pPr>
        <w:spacing w:line="360" w:lineRule="auto"/>
        <w:ind w:firstLine="420" w:firstLineChars="200"/>
        <w:rPr>
          <w:rFonts w:hint="eastAsia" w:eastAsia="宋体" w:hAnsiTheme="minorEastAsia" w:cstheme="minorEastAsia"/>
        </w:rPr>
      </w:pPr>
    </w:p>
    <w:p>
      <w:pPr>
        <w:spacing w:line="360" w:lineRule="auto"/>
        <w:rPr>
          <w:rFonts w:eastAsia="宋体" w:hAnsiTheme="minorEastAsia" w:cstheme="minorEastAsia"/>
          <w:b/>
        </w:rPr>
      </w:pPr>
      <w:r>
        <w:rPr>
          <w:rFonts w:eastAsia="宋体" w:hAnsiTheme="minorEastAsia" w:cstheme="minorEastAsia"/>
          <w:b/>
        </w:rPr>
        <w:t>论坛议程</w:t>
      </w:r>
    </w:p>
    <w:tbl>
      <w:tblPr>
        <w:tblStyle w:val="13"/>
        <w:tblW w:w="97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6095"/>
        <w:gridCol w:w="2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9799" w:type="dxa"/>
            <w:gridSpan w:val="3"/>
            <w:shd w:val="clear" w:color="auto" w:fill="FABF8F" w:themeFill="accent6" w:themeFillTint="99"/>
            <w:vAlign w:val="center"/>
          </w:tcPr>
          <w:p>
            <w:pPr>
              <w:shd w:val="clear" w:color="auto" w:fill="FABF8F" w:themeFill="accent6" w:themeFillTint="99"/>
              <w:spacing w:line="276" w:lineRule="auto"/>
              <w:jc w:val="center"/>
              <w:rPr>
                <w:rFonts w:eastAsia="宋体" w:hAnsiTheme="minorEastAsia" w:cstheme="minorEastAsia"/>
                <w:b/>
                <w:color w:val="auto"/>
                <w:sz w:val="22"/>
              </w:rPr>
            </w:pPr>
            <w:r>
              <w:rPr>
                <w:rFonts w:hint="eastAsia" w:eastAsia="宋体" w:hAnsiTheme="minorEastAsia" w:cstheme="minorEastAsia"/>
                <w:b/>
                <w:color w:val="auto"/>
                <w:sz w:val="22"/>
              </w:rPr>
              <w:t>2018年12月1日（星期六）</w:t>
            </w:r>
          </w:p>
          <w:p>
            <w:pPr>
              <w:shd w:val="clear" w:color="auto" w:fill="FABF8F" w:themeFill="accent6" w:themeFillTint="99"/>
              <w:spacing w:line="276" w:lineRule="auto"/>
              <w:jc w:val="center"/>
              <w:rPr>
                <w:rFonts w:eastAsia="宋体" w:hAnsiTheme="minorEastAsia" w:cstheme="minorEastAsia"/>
                <w:b/>
                <w:color w:val="auto"/>
                <w:sz w:val="22"/>
              </w:rPr>
            </w:pPr>
            <w:r>
              <w:rPr>
                <w:rFonts w:hint="eastAsia" w:eastAsia="宋体" w:hAnsiTheme="minorEastAsia" w:cstheme="minorEastAsia"/>
                <w:b/>
                <w:color w:val="auto"/>
                <w:sz w:val="22"/>
              </w:rPr>
              <w:t>地点：北方工业大学  广学楼报告厅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b/>
                <w:color w:val="auto"/>
                <w:sz w:val="24"/>
                <w:szCs w:val="24"/>
              </w:rPr>
            </w:pPr>
            <w:r>
              <w:rPr>
                <w:rFonts w:eastAsia="宋体" w:hAnsiTheme="minorEastAsia" w:cstheme="minorEastAsia"/>
                <w:b/>
                <w:color w:val="auto"/>
                <w:sz w:val="24"/>
                <w:szCs w:val="24"/>
              </w:rPr>
              <w:t>时间</w:t>
            </w: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b/>
                <w:color w:val="auto"/>
                <w:sz w:val="24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color w:val="auto"/>
                <w:sz w:val="24"/>
                <w:szCs w:val="24"/>
              </w:rPr>
              <w:t>主题</w:t>
            </w:r>
            <w:r>
              <w:rPr>
                <w:rFonts w:eastAsia="宋体" w:hAnsiTheme="minorEastAsia" w:cstheme="minorEastAsia"/>
                <w:b/>
                <w:color w:val="auto"/>
                <w:sz w:val="24"/>
                <w:szCs w:val="24"/>
              </w:rPr>
              <w:t>及</w:t>
            </w:r>
            <w:r>
              <w:rPr>
                <w:rFonts w:hint="eastAsia" w:eastAsia="宋体" w:hAnsiTheme="minorEastAsia" w:cstheme="minorEastAsia"/>
                <w:b/>
                <w:color w:val="auto"/>
                <w:sz w:val="24"/>
                <w:szCs w:val="24"/>
                <w:lang w:val="en-US" w:eastAsia="zh-CN"/>
              </w:rPr>
              <w:t>主讲</w:t>
            </w:r>
            <w:r>
              <w:rPr>
                <w:rFonts w:eastAsia="宋体" w:hAnsiTheme="minorEastAsia" w:cstheme="minorEastAsia"/>
                <w:b/>
                <w:color w:val="auto"/>
                <w:sz w:val="24"/>
                <w:szCs w:val="24"/>
              </w:rPr>
              <w:t>嘉宾</w:t>
            </w:r>
          </w:p>
        </w:tc>
        <w:tc>
          <w:tcPr>
            <w:tcW w:w="2320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b/>
                <w:color w:val="auto"/>
                <w:sz w:val="24"/>
                <w:szCs w:val="24"/>
              </w:rPr>
            </w:pPr>
            <w:r>
              <w:rPr>
                <w:rFonts w:eastAsia="宋体" w:hAnsiTheme="minorEastAsia" w:cstheme="minorEastAsia"/>
                <w:b/>
                <w:color w:val="auto"/>
                <w:sz w:val="24"/>
                <w:szCs w:val="24"/>
              </w:rPr>
              <w:t>主持人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384" w:type="dxa"/>
            <w:shd w:val="clear" w:color="auto" w:fill="D7D7D7" w:themeFill="background1" w:themeFillShade="D8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b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color w:val="auto"/>
                <w:szCs w:val="24"/>
              </w:rPr>
              <w:t>08</w:t>
            </w:r>
            <w:r>
              <w:rPr>
                <w:rFonts w:eastAsia="宋体" w:hAnsiTheme="minorEastAsia" w:cstheme="minorEastAsia"/>
                <w:b/>
                <w:color w:val="auto"/>
                <w:szCs w:val="24"/>
              </w:rPr>
              <w:t>:30-</w:t>
            </w:r>
            <w:r>
              <w:rPr>
                <w:rFonts w:hint="eastAsia" w:eastAsia="宋体" w:hAnsiTheme="minorEastAsia" w:cstheme="minorEastAsia"/>
                <w:b/>
                <w:color w:val="auto"/>
                <w:szCs w:val="24"/>
              </w:rPr>
              <w:t>09</w:t>
            </w:r>
            <w:r>
              <w:rPr>
                <w:rFonts w:eastAsia="宋体" w:hAnsiTheme="minorEastAsia" w:cstheme="minorEastAsia"/>
                <w:b/>
                <w:color w:val="auto"/>
                <w:szCs w:val="24"/>
              </w:rPr>
              <w:t>:</w:t>
            </w:r>
            <w:r>
              <w:rPr>
                <w:rFonts w:hint="eastAsia" w:eastAsia="宋体" w:hAnsiTheme="minorEastAsia" w:cstheme="minorEastAsia"/>
                <w:b/>
                <w:color w:val="auto"/>
                <w:szCs w:val="24"/>
              </w:rPr>
              <w:t>0</w:t>
            </w:r>
            <w:r>
              <w:rPr>
                <w:rFonts w:eastAsia="宋体" w:hAnsiTheme="minorEastAsia" w:cstheme="minorEastAsia"/>
                <w:b/>
                <w:color w:val="auto"/>
                <w:szCs w:val="24"/>
              </w:rPr>
              <w:t>0</w:t>
            </w:r>
          </w:p>
        </w:tc>
        <w:tc>
          <w:tcPr>
            <w:tcW w:w="8415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  <w:r>
              <w:rPr>
                <w:rFonts w:eastAsia="宋体" w:hAnsiTheme="minorEastAsia" w:cstheme="minorEastAsia"/>
                <w:b/>
                <w:color w:val="auto"/>
                <w:szCs w:val="24"/>
              </w:rPr>
              <w:t>会议签到及宣传片播放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09</w:t>
            </w:r>
            <w:r>
              <w:rPr>
                <w:rFonts w:eastAsia="宋体" w:hAnsiTheme="minorEastAsia" w:cstheme="minorEastAsia"/>
                <w:color w:val="auto"/>
                <w:szCs w:val="24"/>
              </w:rPr>
              <w:t>: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00</w:t>
            </w:r>
            <w:r>
              <w:rPr>
                <w:rFonts w:eastAsia="宋体" w:hAnsiTheme="minorEastAsia" w:cstheme="minorEastAsia"/>
                <w:color w:val="auto"/>
                <w:szCs w:val="24"/>
              </w:rPr>
              <w:t>-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09</w:t>
            </w:r>
            <w:r>
              <w:rPr>
                <w:rFonts w:eastAsia="宋体" w:hAnsiTheme="minorEastAsia" w:cstheme="minorEastAsia"/>
                <w:color w:val="auto"/>
                <w:szCs w:val="24"/>
              </w:rPr>
              <w:t>: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</w:t>
            </w:r>
            <w:r>
              <w:rPr>
                <w:rFonts w:eastAsia="宋体" w:hAnsiTheme="minorEastAsia" w:cstheme="minorEastAsia"/>
                <w:color w:val="auto"/>
                <w:szCs w:val="24"/>
              </w:rPr>
              <w:t>0</w:t>
            </w: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b/>
                <w:color w:val="auto"/>
                <w:szCs w:val="21"/>
              </w:rPr>
            </w:pPr>
            <w:r>
              <w:rPr>
                <w:rFonts w:hint="eastAsia" w:eastAsia="宋体"/>
                <w:b/>
                <w:color w:val="auto"/>
                <w:szCs w:val="21"/>
              </w:rPr>
              <w:t>开幕仪式：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outlineLvl w:val="9"/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1.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主持人开场，介绍嘉宾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outlineLvl w:val="9"/>
              <w:rPr>
                <w:rFonts w:eastAsia="宋体" w:hAnsiTheme="minorEastAsia" w:cstheme="minorEastAsia"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2.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开幕致辞： 北方工业大学领导、中国循环经济协会领导</w:t>
            </w:r>
          </w:p>
        </w:tc>
        <w:tc>
          <w:tcPr>
            <w:tcW w:w="2320" w:type="dxa"/>
            <w:vMerge w:val="restart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  <w:szCs w:val="21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1"/>
              </w:rPr>
              <w:t>王立彦教授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  <w:r>
              <w:rPr>
                <w:rFonts w:hint="eastAsia" w:eastAsia="宋体" w:asciiTheme="minorHAnsi" w:hAnsiTheme="minorEastAsia" w:cstheme="minorEastAsia"/>
                <w:color w:val="auto"/>
                <w:kern w:val="2"/>
                <w:sz w:val="18"/>
                <w:szCs w:val="20"/>
                <w:lang w:val="en-US" w:eastAsia="zh-CN" w:bidi="ar-SA"/>
              </w:rPr>
              <w:t>北京大学</w:t>
            </w:r>
            <w:r>
              <w:rPr>
                <w:rFonts w:hint="eastAsia" w:eastAsia="宋体" w:hAnsiTheme="minorEastAsia" w:cstheme="minorEastAsia"/>
                <w:color w:val="auto"/>
                <w:kern w:val="2"/>
                <w:sz w:val="18"/>
                <w:szCs w:val="20"/>
                <w:lang w:val="en-US" w:eastAsia="zh-CN" w:bidi="ar-SA"/>
              </w:rPr>
              <w:t>光华管理学院</w:t>
            </w:r>
            <w:r>
              <w:rPr>
                <w:rFonts w:hint="eastAsia" w:eastAsia="宋体" w:asciiTheme="minorHAnsi" w:hAnsiTheme="minorEastAsia" w:cstheme="minorEastAsia"/>
                <w:color w:val="auto"/>
                <w:kern w:val="2"/>
                <w:sz w:val="18"/>
                <w:szCs w:val="20"/>
                <w:lang w:val="en-US" w:eastAsia="zh-CN" w:bidi="ar-SA"/>
              </w:rPr>
              <w:t>责任与社会价值中心主任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09</w:t>
            </w:r>
            <w:r>
              <w:rPr>
                <w:rFonts w:eastAsia="宋体" w:hAnsiTheme="minorEastAsia" w:cstheme="minorEastAsia"/>
                <w:color w:val="auto"/>
                <w:szCs w:val="24"/>
              </w:rPr>
              <w:t>: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</w:t>
            </w:r>
            <w:r>
              <w:rPr>
                <w:rFonts w:eastAsia="宋体" w:hAnsiTheme="minorEastAsia" w:cstheme="minorEastAsia"/>
                <w:color w:val="auto"/>
                <w:szCs w:val="24"/>
              </w:rPr>
              <w:t>0-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09</w:t>
            </w:r>
            <w:r>
              <w:rPr>
                <w:rFonts w:eastAsia="宋体" w:hAnsiTheme="minorEastAsia" w:cstheme="minorEastAsia"/>
                <w:color w:val="auto"/>
                <w:szCs w:val="24"/>
              </w:rPr>
              <w:t>: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4</w:t>
            </w:r>
            <w:r>
              <w:rPr>
                <w:rFonts w:eastAsia="宋体" w:hAnsiTheme="minorEastAsia" w:cstheme="minorEastAsia"/>
                <w:color w:val="auto"/>
                <w:szCs w:val="24"/>
              </w:rPr>
              <w:t>0</w:t>
            </w: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color w:val="auto"/>
              </w:rPr>
            </w:pPr>
            <w:r>
              <w:rPr>
                <w:rFonts w:hint="eastAsia" w:eastAsia="宋体" w:hAnsiTheme="minorEastAsia" w:cstheme="minorEastAsia"/>
                <w:b/>
                <w:color w:val="auto"/>
                <w:lang w:val="en-US" w:eastAsia="zh-CN"/>
              </w:rPr>
              <w:t>发展循环经济，助力可持续高质量发展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outlineLvl w:val="9"/>
              <w:rPr>
                <w:rFonts w:hint="eastAsia" w:eastAsia="宋体" w:hAnsiTheme="minorEastAsia" w:cstheme="minorEastAsia"/>
                <w:b/>
                <w:color w:val="auto"/>
                <w:szCs w:val="21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国家发展改革委经济体制与管理研究所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 xml:space="preserve">  杨春平主任</w:t>
            </w:r>
          </w:p>
        </w:tc>
        <w:tc>
          <w:tcPr>
            <w:tcW w:w="2320" w:type="dxa"/>
            <w:vMerge w:val="continue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09</w:t>
            </w:r>
            <w:r>
              <w:rPr>
                <w:rFonts w:eastAsia="宋体" w:hAnsiTheme="minorEastAsia" w:cstheme="minorEastAsia"/>
                <w:color w:val="auto"/>
                <w:szCs w:val="24"/>
              </w:rPr>
              <w:t>: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4</w:t>
            </w:r>
            <w:r>
              <w:rPr>
                <w:rFonts w:eastAsia="宋体" w:hAnsiTheme="minorEastAsia" w:cstheme="minorEastAsia"/>
                <w:color w:val="auto"/>
                <w:szCs w:val="24"/>
              </w:rPr>
              <w:t>0-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10: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05</w:t>
            </w:r>
          </w:p>
        </w:tc>
        <w:tc>
          <w:tcPr>
            <w:tcW w:w="60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outlineLvl w:val="9"/>
              <w:rPr>
                <w:rFonts w:eastAsia="宋体" w:hAnsiTheme="minorEastAsia" w:cstheme="minorEastAsia"/>
                <w:b/>
                <w:color w:val="auto"/>
                <w:szCs w:val="21"/>
                <w:u w:val="none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u w:val="none"/>
                <w:lang w:val="en-US" w:eastAsia="zh-CN"/>
              </w:rPr>
              <w:t>可持续发展的环境维度：全球环境治理热点问题与进展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outlineLvl w:val="9"/>
              <w:rPr>
                <w:rFonts w:hint="eastAsia" w:eastAsia="宋体" w:hAnsiTheme="minorEastAsia" w:cstheme="minorEastAsia"/>
                <w:color w:val="auto"/>
                <w:sz w:val="22"/>
                <w:szCs w:val="24"/>
                <w:lang w:val="en-US" w:eastAsia="zh-CN"/>
              </w:rPr>
            </w:pPr>
            <w:r>
              <w:rPr>
                <w:rFonts w:hint="eastAsia" w:eastAsia="宋体" w:asciiTheme="minorHAnsi" w:hAnsiTheme="minorEastAsia" w:cstheme="minorEastAsia"/>
                <w:color w:val="auto"/>
                <w:kern w:val="2"/>
                <w:sz w:val="18"/>
                <w:szCs w:val="20"/>
                <w:lang w:val="en-US" w:eastAsia="zh-CN" w:bidi="ar-SA"/>
              </w:rPr>
              <w:t>联合国环境署巴塞尔公约亚太区域中心执行主任</w:t>
            </w:r>
            <w:r>
              <w:rPr>
                <w:rFonts w:hint="eastAsia" w:eastAsia="宋体" w:hAnsiTheme="minorEastAsia" w:cstheme="minorEastAsia"/>
                <w:color w:val="auto"/>
                <w:kern w:val="2"/>
                <w:sz w:val="18"/>
                <w:szCs w:val="20"/>
                <w:lang w:val="en-US" w:eastAsia="zh-CN" w:bidi="ar-SA"/>
              </w:rPr>
              <w:t>、</w:t>
            </w:r>
            <w:r>
              <w:rPr>
                <w:rFonts w:hint="eastAsia" w:eastAsia="宋体" w:asciiTheme="minorHAnsi" w:hAnsiTheme="minorEastAsia" w:cstheme="minorEastAsia"/>
                <w:color w:val="auto"/>
                <w:kern w:val="2"/>
                <w:sz w:val="18"/>
                <w:szCs w:val="20"/>
                <w:lang w:val="en-US" w:eastAsia="zh-CN" w:bidi="ar-SA"/>
              </w:rPr>
              <w:t>清华大学</w:t>
            </w:r>
            <w:r>
              <w:rPr>
                <w:rFonts w:hint="eastAsia" w:eastAsia="宋体" w:hAnsiTheme="minorEastAsia" w:cstheme="minorEastAsia"/>
                <w:color w:val="auto"/>
                <w:kern w:val="2"/>
                <w:sz w:val="18"/>
                <w:szCs w:val="20"/>
                <w:lang w:val="en-US" w:eastAsia="zh-CN" w:bidi="ar-SA"/>
              </w:rPr>
              <w:t>环境学院长聘教授、</w:t>
            </w:r>
            <w:r>
              <w:rPr>
                <w:rFonts w:hint="eastAsia" w:eastAsia="宋体" w:asciiTheme="minorHAnsi" w:hAnsiTheme="minorEastAsia" w:cstheme="minorEastAsia"/>
                <w:color w:val="auto"/>
                <w:kern w:val="2"/>
                <w:sz w:val="18"/>
                <w:szCs w:val="20"/>
                <w:lang w:val="en-US" w:eastAsia="zh-CN" w:bidi="ar-SA"/>
              </w:rPr>
              <w:t>循环经济与城市矿产研究团队首席科学家 李金惠教授</w:t>
            </w:r>
          </w:p>
        </w:tc>
        <w:tc>
          <w:tcPr>
            <w:tcW w:w="2320" w:type="dxa"/>
            <w:vMerge w:val="continue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eastAsia="宋体" w:hAnsiTheme="minorEastAsia" w:cstheme="minorEastAsia"/>
                <w:color w:val="auto"/>
                <w:szCs w:val="24"/>
              </w:rPr>
              <w:t>1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0</w:t>
            </w:r>
            <w:r>
              <w:rPr>
                <w:rFonts w:eastAsia="宋体" w:hAnsiTheme="minorEastAsia" w:cstheme="minorEastAsia"/>
                <w:color w:val="auto"/>
                <w:szCs w:val="24"/>
              </w:rPr>
              <w:t>: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05</w:t>
            </w:r>
            <w:r>
              <w:rPr>
                <w:rFonts w:eastAsia="宋体" w:hAnsiTheme="minorEastAsia" w:cstheme="minorEastAsia"/>
                <w:color w:val="auto"/>
                <w:szCs w:val="24"/>
              </w:rPr>
              <w:t>-1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0</w:t>
            </w:r>
            <w:r>
              <w:rPr>
                <w:rFonts w:eastAsia="宋体" w:hAnsiTheme="minorEastAsia" w:cstheme="minorEastAsia"/>
                <w:color w:val="auto"/>
                <w:szCs w:val="24"/>
              </w:rPr>
              <w:t>: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3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0</w:t>
            </w: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color w:val="auto"/>
                <w:szCs w:val="21"/>
              </w:rPr>
            </w:pPr>
            <w:r>
              <w:rPr>
                <w:rFonts w:eastAsia="宋体" w:hAnsiTheme="minorEastAsia" w:cstheme="minorEastAsia"/>
                <w:b/>
                <w:color w:val="auto"/>
                <w:szCs w:val="21"/>
              </w:rPr>
              <w:t>科技创新与</w:t>
            </w:r>
            <w:r>
              <w:rPr>
                <w:rFonts w:hint="eastAsia" w:eastAsia="宋体" w:hAnsiTheme="minorEastAsia" w:cstheme="minorEastAsia"/>
                <w:b/>
                <w:color w:val="auto"/>
                <w:szCs w:val="21"/>
                <w:lang w:val="en-US" w:eastAsia="zh-CN"/>
              </w:rPr>
              <w:t>城市区域</w:t>
            </w:r>
            <w:r>
              <w:rPr>
                <w:rFonts w:eastAsia="宋体" w:hAnsiTheme="minorEastAsia" w:cstheme="minorEastAsia"/>
                <w:b/>
                <w:color w:val="auto"/>
                <w:szCs w:val="21"/>
              </w:rPr>
              <w:t>可持续发展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 w:firstLine="0"/>
              <w:jc w:val="both"/>
              <w:textAlignment w:val="auto"/>
              <w:outlineLvl w:val="9"/>
              <w:rPr>
                <w:rFonts w:eastAsia="宋体" w:hAnsiTheme="minorEastAsia" w:cstheme="minorEastAsia"/>
                <w:color w:val="auto"/>
                <w:sz w:val="22"/>
                <w:szCs w:val="24"/>
                <w:lang w:val="en-US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北京市石景山区经济和信息化委员会    王晓华党组书记、主任</w:t>
            </w:r>
          </w:p>
        </w:tc>
        <w:tc>
          <w:tcPr>
            <w:tcW w:w="2320" w:type="dxa"/>
            <w:vMerge w:val="continue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384" w:type="dxa"/>
            <w:shd w:val="clear" w:color="auto" w:fill="D7D7D7" w:themeFill="background1" w:themeFillShade="D8"/>
            <w:vAlign w:val="center"/>
          </w:tcPr>
          <w:p>
            <w:pPr>
              <w:spacing w:line="276" w:lineRule="auto"/>
              <w:jc w:val="center"/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  <w:lang w:eastAsia="zh-CN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</w:rPr>
              <w:t>10: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  <w:lang w:val="en-US" w:eastAsia="zh-CN"/>
              </w:rPr>
              <w:t>3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</w:rPr>
              <w:t>0-1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  <w:lang w:val="en-US" w:eastAsia="zh-CN"/>
              </w:rPr>
              <w:t>0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</w:rPr>
              <w:t>: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  <w:lang w:val="en-US" w:eastAsia="zh-CN"/>
              </w:rPr>
              <w:t>45</w:t>
            </w:r>
          </w:p>
        </w:tc>
        <w:tc>
          <w:tcPr>
            <w:tcW w:w="8415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</w:rPr>
            </w:pPr>
            <w:r>
              <w:rPr>
                <w:rFonts w:eastAsia="宋体" w:hAnsiTheme="minorEastAsia" w:cstheme="minorEastAsia"/>
                <w:b/>
                <w:bCs/>
                <w:color w:val="auto"/>
                <w:szCs w:val="24"/>
              </w:rPr>
              <w:t>茶歇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</w:rPr>
              <w:t>、合照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0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: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45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-11: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1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0</w:t>
            </w: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生态文明建设与可持续发展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outlineLvl w:val="9"/>
              <w:rPr>
                <w:rFonts w:eastAsia="宋体" w:hAnsiTheme="minorEastAsia" w:cstheme="minorEastAsia"/>
                <w:color w:val="auto"/>
                <w:sz w:val="20"/>
                <w:szCs w:val="21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世界绿色设计组织（WGDO）副主席，九、十、十一届全国政协委员、中国生物多样性保护与绿色发展基会秘书长  周晋峰博士</w:t>
            </w:r>
          </w:p>
        </w:tc>
        <w:tc>
          <w:tcPr>
            <w:tcW w:w="2320" w:type="dxa"/>
            <w:vMerge w:val="restart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  <w:szCs w:val="21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1"/>
              </w:rPr>
              <w:t>张沁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1"/>
                <w:lang w:val="en-US" w:eastAsia="zh-CN"/>
              </w:rPr>
              <w:t>教授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香港联合国教科文组织协会副会长兼秘书长、香港可持续发展教育学院院长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11: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1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0-1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1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: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35</w:t>
            </w: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城市与可持续发展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outlineLvl w:val="9"/>
              <w:rPr>
                <w:rFonts w:eastAsia="宋体" w:hAnsiTheme="minorEastAsia" w:cstheme="minorEastAsia"/>
                <w:color w:val="auto"/>
                <w:sz w:val="20"/>
                <w:szCs w:val="21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上海市决策咨询委员会特聘专家、同济大学可持续发展与管理研究所所长     诸大建教授</w:t>
            </w:r>
          </w:p>
        </w:tc>
        <w:tc>
          <w:tcPr>
            <w:tcW w:w="2320" w:type="dxa"/>
            <w:vMerge w:val="continue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11: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35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-1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2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: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00</w:t>
            </w: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color w:val="auto"/>
              </w:rPr>
            </w:pPr>
            <w:r>
              <w:rPr>
                <w:rFonts w:hint="eastAsia" w:eastAsia="宋体" w:hAnsiTheme="minorEastAsia" w:cstheme="minorEastAsia"/>
                <w:b/>
                <w:color w:val="auto"/>
              </w:rPr>
              <w:t>颁证仪式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outlineLvl w:val="9"/>
              <w:rPr>
                <w:rFonts w:hint="eastAsia" w:eastAsia="宋体" w:hAnsiTheme="minorEastAsia" w:cstheme="minorEastAsia"/>
                <w:color w:val="auto"/>
                <w:sz w:val="20"/>
                <w:szCs w:val="21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全球可持续发展规划师颁证仪式</w:t>
            </w:r>
          </w:p>
        </w:tc>
        <w:tc>
          <w:tcPr>
            <w:tcW w:w="2320" w:type="dxa"/>
            <w:vMerge w:val="continue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1384" w:type="dxa"/>
            <w:shd w:val="clear" w:color="auto" w:fill="D7D7D7" w:themeFill="background1" w:themeFillShade="D8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b/>
                <w:bCs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</w:rPr>
              <w:t>12:00-13: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  <w:lang w:val="en-US" w:eastAsia="zh-CN"/>
              </w:rPr>
              <w:t>0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</w:rPr>
              <w:t>0</w:t>
            </w:r>
          </w:p>
        </w:tc>
        <w:tc>
          <w:tcPr>
            <w:tcW w:w="8415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276" w:lineRule="auto"/>
              <w:jc w:val="left"/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</w:rPr>
              <w:t>午餐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  <w:lang w:val="en-US" w:eastAsia="zh-CN"/>
              </w:rPr>
              <w:t xml:space="preserve"> 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  <w:lang w:eastAsia="zh-CN"/>
              </w:rPr>
              <w:t>（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  <w:lang w:val="en-US" w:eastAsia="zh-CN"/>
              </w:rPr>
              <w:t>北方工业大学国际教育中心三层餐厅）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384" w:type="dxa"/>
            <w:vMerge w:val="restart"/>
            <w:shd w:val="clear" w:color="auto" w:fill="auto"/>
            <w:vAlign w:val="center"/>
          </w:tcPr>
          <w:p>
            <w:pPr>
              <w:spacing w:line="276" w:lineRule="auto"/>
              <w:jc w:val="center"/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b w:val="0"/>
                <w:bCs w:val="0"/>
                <w:color w:val="auto"/>
                <w:szCs w:val="24"/>
                <w:lang w:val="en-US" w:eastAsia="zh-CN"/>
              </w:rPr>
              <w:t>13:10-13:50</w:t>
            </w:r>
          </w:p>
        </w:tc>
        <w:tc>
          <w:tcPr>
            <w:tcW w:w="8415" w:type="dxa"/>
            <w:gridSpan w:val="2"/>
            <w:shd w:val="clear" w:color="auto" w:fill="auto"/>
            <w:vAlign w:val="center"/>
          </w:tcPr>
          <w:p>
            <w:pPr>
              <w:spacing w:line="276" w:lineRule="auto"/>
              <w:rPr>
                <w:rFonts w:hint="eastAsia" w:eastAsia="宋体" w:hAnsiTheme="minorEastAsia" w:cstheme="minorEastAsia"/>
                <w:color w:val="auto"/>
                <w:sz w:val="20"/>
                <w:szCs w:val="21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  <w:lang w:val="en-US" w:eastAsia="zh-CN"/>
              </w:rPr>
              <w:t>参观北方工业大学创新科技实验室（地点：博远楼）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384" w:type="dxa"/>
            <w:vMerge w:val="continue"/>
            <w:shd w:val="clear" w:color="auto" w:fill="auto"/>
            <w:vAlign w:val="center"/>
          </w:tcPr>
          <w:p>
            <w:pPr>
              <w:spacing w:line="276" w:lineRule="auto"/>
              <w:jc w:val="center"/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  <w:lang w:val="en-US" w:eastAsia="zh-CN"/>
              </w:rPr>
            </w:pPr>
          </w:p>
        </w:tc>
        <w:tc>
          <w:tcPr>
            <w:tcW w:w="8415" w:type="dxa"/>
            <w:gridSpan w:val="2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180" w:firstLineChars="100"/>
              <w:textAlignment w:val="auto"/>
              <w:outlineLvl w:val="9"/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1、智能交通北京市重点实验室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180" w:firstLineChars="100"/>
              <w:textAlignment w:val="auto"/>
              <w:outlineLvl w:val="9"/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2、工业互联网（工业4.0）国家重点实验室联合研究基地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180" w:firstLineChars="100"/>
              <w:textAlignment w:val="auto"/>
              <w:outlineLvl w:val="9"/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3、智能机器人实验室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180" w:firstLineChars="100"/>
              <w:textAlignment w:val="auto"/>
              <w:outlineLvl w:val="9"/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4、集成电路实验室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1384" w:type="dxa"/>
            <w:shd w:val="clear" w:color="auto" w:fill="FBD4B4" w:themeFill="accent6" w:themeFillTint="66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b/>
                <w:bCs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</w:rPr>
              <w:t>14:00-17:00</w:t>
            </w:r>
          </w:p>
        </w:tc>
        <w:tc>
          <w:tcPr>
            <w:tcW w:w="8415" w:type="dxa"/>
            <w:gridSpan w:val="2"/>
            <w:shd w:val="clear" w:color="auto" w:fill="FBD4B4" w:themeFill="accent6" w:themeFillTint="66"/>
            <w:vAlign w:val="center"/>
          </w:tcPr>
          <w:p>
            <w:pPr>
              <w:spacing w:line="276" w:lineRule="auto"/>
              <w:rPr>
                <w:rFonts w:hint="eastAsia" w:eastAsia="宋体" w:hAnsiTheme="minorEastAsia" w:cstheme="minorEastAsia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分论坛一：科技创新与城市可持续发展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  <w:lang w:val="en-US" w:eastAsia="zh-CN"/>
              </w:rPr>
              <w:t xml:space="preserve">             地点：博远楼452会议室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14:00-14:05</w:t>
            </w: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主持人开场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介绍嘉宾及分论坛情况</w:t>
            </w:r>
          </w:p>
        </w:tc>
        <w:tc>
          <w:tcPr>
            <w:tcW w:w="2320" w:type="dxa"/>
            <w:vMerge w:val="restart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  <w:szCs w:val="21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1"/>
              </w:rPr>
              <w:t>史运涛 教授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北方工业大学科技处长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14:05-14:25</w:t>
            </w: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智能交通与城市可持续发展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 xml:space="preserve">中国智能交通协会秘书长 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 xml:space="preserve"> 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关积珍先生</w:t>
            </w:r>
          </w:p>
        </w:tc>
        <w:tc>
          <w:tcPr>
            <w:tcW w:w="2320" w:type="dxa"/>
            <w:vMerge w:val="continue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14:25-14:45</w:t>
            </w: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城市数字化与可持续发展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中国电子商会中国智慧城市产业联盟常务副秘书长  李建平先生</w:t>
            </w:r>
          </w:p>
        </w:tc>
        <w:tc>
          <w:tcPr>
            <w:tcW w:w="2320" w:type="dxa"/>
            <w:vMerge w:val="continue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14:45-15:05</w:t>
            </w: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公共交通应急安全与城市可持续发展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北方工业大学电气与控制工程学院院长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 xml:space="preserve">  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王力教授</w:t>
            </w:r>
          </w:p>
        </w:tc>
        <w:tc>
          <w:tcPr>
            <w:tcW w:w="2320" w:type="dxa"/>
            <w:vMerge w:val="continue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15:05-15:25</w:t>
            </w: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首都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  <w:lang w:val="en-US" w:eastAsia="zh-CN"/>
              </w:rPr>
              <w:t>电子信息产业与可持续发展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北方工业大学电子信息工程学院院长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 xml:space="preserve">    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闫江教授</w:t>
            </w:r>
          </w:p>
        </w:tc>
        <w:tc>
          <w:tcPr>
            <w:tcW w:w="2320" w:type="dxa"/>
            <w:vMerge w:val="continue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384" w:type="dxa"/>
            <w:shd w:val="clear" w:color="auto" w:fill="D7D7D7" w:themeFill="background1" w:themeFillShade="D8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b/>
                <w:bCs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</w:rPr>
              <w:t>15:25-15:40</w:t>
            </w:r>
          </w:p>
        </w:tc>
        <w:tc>
          <w:tcPr>
            <w:tcW w:w="8415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茶歇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384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15:40-16:40</w:t>
            </w:r>
          </w:p>
        </w:tc>
        <w:tc>
          <w:tcPr>
            <w:tcW w:w="8415" w:type="dxa"/>
            <w:gridSpan w:val="2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圆桌讨论：科技创新与城市可持续发展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384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主持人：</w:t>
            </w:r>
          </w:p>
          <w:p>
            <w:pPr>
              <w:spacing w:line="276" w:lineRule="auto"/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王力教授  北方工业大学电气与控制工程学院院长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讨论嘉宾：</w:t>
            </w:r>
          </w:p>
          <w:p>
            <w:pPr>
              <w:spacing w:line="276" w:lineRule="auto"/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 xml:space="preserve">中国智能交通协会秘书长 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 xml:space="preserve">                         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关积珍先生</w:t>
            </w:r>
          </w:p>
          <w:p>
            <w:pPr>
              <w:spacing w:line="276" w:lineRule="auto"/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香港可持续发展教育学院实务教授、牛津大学博士后  刘美芳教授</w:t>
            </w:r>
          </w:p>
          <w:p>
            <w:pPr>
              <w:spacing w:line="276" w:lineRule="auto"/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香港理工大学电子及资讯工程系                    谢智刚教授</w:t>
            </w:r>
          </w:p>
          <w:p>
            <w:pPr>
              <w:spacing w:line="276" w:lineRule="auto"/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北方工业大学电子信息工程学院院长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 xml:space="preserve">                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闫江教授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  <w:sz w:val="18"/>
                <w:szCs w:val="20"/>
                <w:lang w:val="en-US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香港专业人士（北京）协会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代表</w:t>
            </w:r>
          </w:p>
          <w:p>
            <w:pPr>
              <w:spacing w:line="276" w:lineRule="auto"/>
              <w:rPr>
                <w:rFonts w:hint="eastAsia" w:eastAsia="宋体" w:hAnsiTheme="minorEastAsia" w:cstheme="minorEastAsia"/>
                <w:color w:val="auto"/>
                <w:sz w:val="22"/>
                <w:szCs w:val="24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企业代表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eastAsia="zh-CN"/>
              </w:rPr>
              <w:t>（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北京国科天迅科技有限公司）</w:t>
            </w:r>
          </w:p>
        </w:tc>
        <w:tc>
          <w:tcPr>
            <w:tcW w:w="23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color w:val="auto"/>
              </w:rPr>
            </w:pPr>
            <w:r>
              <w:rPr>
                <w:rFonts w:eastAsia="宋体" w:hAnsiTheme="minorEastAsia" w:cstheme="minorEastAsia"/>
                <w:b/>
                <w:color w:val="auto"/>
              </w:rPr>
              <w:t>讨论话题：</w:t>
            </w:r>
          </w:p>
          <w:p>
            <w:pPr>
              <w:spacing w:line="276" w:lineRule="auto"/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1、科技创新与智慧城市建设</w:t>
            </w:r>
          </w:p>
          <w:p>
            <w:pPr>
              <w:spacing w:line="276" w:lineRule="auto"/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2、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科技创新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与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产学研协同发展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3、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北京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高精尖产业结构与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城市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可持续发展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16:40-17:00</w:t>
            </w:r>
          </w:p>
        </w:tc>
        <w:tc>
          <w:tcPr>
            <w:tcW w:w="8415" w:type="dxa"/>
            <w:gridSpan w:val="2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提问与解答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384" w:type="dxa"/>
            <w:shd w:val="clear" w:color="auto" w:fill="FBD4B4" w:themeFill="accent6" w:themeFillTint="66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b/>
                <w:bCs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</w:rPr>
              <w:t>14:00-17:00</w:t>
            </w:r>
          </w:p>
        </w:tc>
        <w:tc>
          <w:tcPr>
            <w:tcW w:w="8415" w:type="dxa"/>
            <w:gridSpan w:val="2"/>
            <w:shd w:val="clear" w:color="auto" w:fill="FBD4B4" w:themeFill="accent6" w:themeFillTint="66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分论坛二：生态文明建设与可持续发展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  <w:lang w:val="en-US" w:eastAsia="zh-CN"/>
              </w:rPr>
              <w:t xml:space="preserve">              地点：敦品楼342会议室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14:00-14:05</w:t>
            </w: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主持人开场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介绍嘉宾及分论坛情况</w:t>
            </w:r>
          </w:p>
        </w:tc>
        <w:tc>
          <w:tcPr>
            <w:tcW w:w="2320" w:type="dxa"/>
            <w:vMerge w:val="restart"/>
            <w:shd w:val="clear" w:color="auto" w:fill="auto"/>
            <w:vAlign w:val="center"/>
          </w:tcPr>
          <w:p>
            <w:pPr>
              <w:spacing w:line="276" w:lineRule="auto"/>
              <w:rPr>
                <w:rFonts w:hint="eastAsia" w:eastAsia="宋体" w:hAnsiTheme="minorEastAsia" w:cstheme="minorEastAsia"/>
                <w:b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1"/>
                <w:lang w:val="en-US" w:eastAsia="zh-CN"/>
              </w:rPr>
              <w:t>孙小亮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中国节能协会节能服务产业委员会常务副主任兼秘书长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14:05-14:25</w:t>
            </w: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生态文明建设标准体系发展行动指南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  <w:lang w:val="en-US" w:eastAsia="zh-CN"/>
              </w:rPr>
              <w:t>解读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  <w:sz w:val="22"/>
                <w:szCs w:val="24"/>
                <w:lang w:val="en-US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中国标准化研究院资源与环境分院副研究员     徐秉声博士</w:t>
            </w:r>
          </w:p>
        </w:tc>
        <w:tc>
          <w:tcPr>
            <w:tcW w:w="2320" w:type="dxa"/>
            <w:vMerge w:val="continue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14:25-14:45</w:t>
            </w: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自然资源治理与生态文明建设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  <w:sz w:val="22"/>
                <w:szCs w:val="24"/>
                <w:lang w:val="en-US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自然资源部中国国土资源经济研究院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副研究员   姚霖博士</w:t>
            </w:r>
          </w:p>
        </w:tc>
        <w:tc>
          <w:tcPr>
            <w:tcW w:w="2320" w:type="dxa"/>
            <w:vMerge w:val="continue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14:45-15:05</w:t>
            </w: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  <w:sz w:val="22"/>
                <w:szCs w:val="24"/>
                <w:lang w:val="en-US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  <w:lang w:val="en-US" w:eastAsia="zh-CN"/>
              </w:rPr>
              <w:t>2018中国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循环经济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  <w:lang w:val="en-US" w:eastAsia="zh-CN"/>
              </w:rPr>
              <w:t>发展报告解读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  <w:sz w:val="22"/>
                <w:szCs w:val="24"/>
                <w:lang w:val="en-US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中国循环经济协会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副秘书长  魏玉梅</w:t>
            </w:r>
          </w:p>
        </w:tc>
        <w:tc>
          <w:tcPr>
            <w:tcW w:w="2320" w:type="dxa"/>
            <w:vMerge w:val="continue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15:05-15:25</w:t>
            </w: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生态文明教育与生态文明可持续发展</w:t>
            </w:r>
          </w:p>
          <w:p>
            <w:pPr>
              <w:spacing w:line="276" w:lineRule="auto"/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南开大学生态文明研究院副院长、南开大学环境科学与工程学院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徐鹤教授</w:t>
            </w:r>
          </w:p>
        </w:tc>
        <w:tc>
          <w:tcPr>
            <w:tcW w:w="23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384" w:type="dxa"/>
            <w:shd w:val="clear" w:color="auto" w:fill="D7D7D7" w:themeFill="background1" w:themeFillShade="D8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</w:rPr>
              <w:t>15:25-15:40</w:t>
            </w:r>
          </w:p>
        </w:tc>
        <w:tc>
          <w:tcPr>
            <w:tcW w:w="8415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茶歇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384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15:40-16:40</w:t>
            </w:r>
          </w:p>
        </w:tc>
        <w:tc>
          <w:tcPr>
            <w:tcW w:w="8415" w:type="dxa"/>
            <w:gridSpan w:val="2"/>
            <w:vAlign w:val="center"/>
          </w:tcPr>
          <w:p>
            <w:pPr>
              <w:spacing w:line="276" w:lineRule="auto"/>
              <w:rPr>
                <w:rFonts w:hint="eastAsia" w:eastAsia="宋体" w:hAnsiTheme="minorEastAsia" w:cstheme="minorEastAsia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圆桌讨论：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  <w:lang w:val="en-US" w:eastAsia="zh-CN"/>
              </w:rPr>
              <w:t>生态文明与可持续发展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384" w:type="dxa"/>
            <w:vMerge w:val="continue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  <w:szCs w:val="24"/>
              </w:rPr>
            </w:pP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主持人：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  <w:sz w:val="18"/>
                <w:szCs w:val="20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路加  启迪瑞景能源环境科学研究院院长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讨论嘉宾：</w:t>
            </w:r>
          </w:p>
          <w:p>
            <w:pPr>
              <w:spacing w:line="276" w:lineRule="auto"/>
              <w:rPr>
                <w:rFonts w:hint="eastAsia" w:ascii="PingFangHK-Regular" w:hAnsi="PingFangHK-Regular" w:eastAsia="宋体"/>
                <w:color w:val="auto"/>
                <w:sz w:val="18"/>
                <w:szCs w:val="21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 xml:space="preserve">中国节能协会节能服务产业委员会常务副主任兼秘书长  </w:t>
            </w:r>
            <w:r>
              <w:rPr>
                <w:rFonts w:hint="eastAsia" w:ascii="PingFangHK-Regular" w:hAnsi="PingFangHK-Regular" w:eastAsia="宋体"/>
                <w:color w:val="auto"/>
                <w:sz w:val="18"/>
                <w:szCs w:val="21"/>
                <w:lang w:val="en-US" w:eastAsia="zh-CN"/>
              </w:rPr>
              <w:t>孙小亮先生</w:t>
            </w:r>
          </w:p>
          <w:p>
            <w:pPr>
              <w:spacing w:line="276" w:lineRule="auto"/>
              <w:rPr>
                <w:rFonts w:ascii="PingFangHK-Regular" w:hAnsi="PingFangHK-Regular" w:eastAsia="PingFangHK-Regular"/>
                <w:color w:val="auto"/>
                <w:sz w:val="18"/>
                <w:szCs w:val="21"/>
              </w:rPr>
            </w:pPr>
            <w:r>
              <w:rPr>
                <w:rFonts w:hint="eastAsia" w:ascii="PingFangHK-Regular" w:hAnsi="PingFangHK-Regular" w:eastAsia="宋体"/>
                <w:color w:val="auto"/>
                <w:sz w:val="18"/>
                <w:szCs w:val="21"/>
              </w:rPr>
              <w:t>中国合成树脂供销协会塑料循环利用分会</w:t>
            </w:r>
            <w:r>
              <w:rPr>
                <w:rFonts w:hint="eastAsia" w:ascii="PingFangHK-Regular" w:hAnsi="PingFangHK-Regular" w:eastAsia="宋体"/>
                <w:color w:val="auto"/>
                <w:sz w:val="18"/>
                <w:szCs w:val="21"/>
                <w:lang w:val="en-US" w:eastAsia="zh-CN"/>
              </w:rPr>
              <w:t>秘书长        蒋南青博士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  <w:sz w:val="18"/>
                <w:szCs w:val="20"/>
                <w:lang w:val="en-US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中国生物多样性保护与绿色发展基金会副秘书长        王华女士</w:t>
            </w:r>
          </w:p>
          <w:p>
            <w:pPr>
              <w:spacing w:line="276" w:lineRule="auto"/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自然资源保护协会（NRDC）可持续城市项目主任       潘支明先生</w:t>
            </w:r>
          </w:p>
          <w:p>
            <w:pPr>
              <w:spacing w:line="276" w:lineRule="auto"/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香港环境师学会创会会长                            何忠明博士</w:t>
            </w:r>
          </w:p>
          <w:p>
            <w:pPr>
              <w:spacing w:line="276" w:lineRule="auto"/>
              <w:rPr>
                <w:rFonts w:hint="eastAsia" w:eastAsia="宋体" w:hAnsiTheme="minorEastAsia" w:cstheme="minorEastAsia"/>
                <w:color w:val="auto"/>
                <w:sz w:val="20"/>
                <w:szCs w:val="21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澳门城市大学国际旅游与管理学院助理教授            叶仁杰博士</w:t>
            </w:r>
          </w:p>
        </w:tc>
        <w:tc>
          <w:tcPr>
            <w:tcW w:w="23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color w:val="auto"/>
              </w:rPr>
            </w:pPr>
            <w:r>
              <w:rPr>
                <w:rFonts w:eastAsia="宋体" w:hAnsiTheme="minorEastAsia" w:cstheme="minorEastAsia"/>
                <w:b/>
                <w:color w:val="auto"/>
              </w:rPr>
              <w:t>讨论话题：</w:t>
            </w:r>
          </w:p>
          <w:p>
            <w:pPr>
              <w:spacing w:line="276" w:lineRule="auto"/>
              <w:rPr>
                <w:rFonts w:hint="eastAsia" w:ascii="PingFangHK-Regular" w:hAnsi="PingFangHK-Regular" w:eastAsia="宋体"/>
                <w:color w:val="auto"/>
                <w:sz w:val="18"/>
                <w:szCs w:val="21"/>
              </w:rPr>
            </w:pPr>
            <w:r>
              <w:rPr>
                <w:rFonts w:hint="eastAsia" w:ascii="PingFangHK-Regular" w:hAnsi="PingFangHK-Regular" w:eastAsia="宋体"/>
                <w:color w:val="auto"/>
                <w:sz w:val="18"/>
                <w:szCs w:val="21"/>
              </w:rPr>
              <w:t>1、自然资源与可持续治理</w:t>
            </w:r>
          </w:p>
          <w:p>
            <w:pPr>
              <w:spacing w:line="276" w:lineRule="auto"/>
              <w:rPr>
                <w:rFonts w:hint="eastAsia" w:ascii="PingFangHK-Regular" w:hAnsi="PingFangHK-Regular" w:eastAsia="宋体"/>
                <w:color w:val="auto"/>
                <w:sz w:val="18"/>
                <w:szCs w:val="21"/>
              </w:rPr>
            </w:pPr>
            <w:r>
              <w:rPr>
                <w:rFonts w:hint="eastAsia" w:ascii="PingFangHK-Regular" w:hAnsi="PingFangHK-Regular" w:eastAsia="宋体"/>
                <w:color w:val="auto"/>
                <w:sz w:val="18"/>
                <w:szCs w:val="21"/>
              </w:rPr>
              <w:t>2、资源效率与可持续发展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  <w:r>
              <w:rPr>
                <w:rFonts w:hint="eastAsia" w:ascii="PingFangHK-Regular" w:hAnsi="PingFangHK-Regular" w:eastAsia="宋体"/>
                <w:color w:val="auto"/>
                <w:sz w:val="18"/>
                <w:szCs w:val="21"/>
              </w:rPr>
              <w:t>3、生态文明与可持续发展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16:40-17:00</w:t>
            </w:r>
          </w:p>
        </w:tc>
        <w:tc>
          <w:tcPr>
            <w:tcW w:w="8415" w:type="dxa"/>
            <w:gridSpan w:val="2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提问与解答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384" w:type="dxa"/>
            <w:shd w:val="clear" w:color="auto" w:fill="FBD4B4" w:themeFill="accent6" w:themeFillTint="66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</w:rPr>
              <w:t>14:00-17:00</w:t>
            </w:r>
          </w:p>
        </w:tc>
        <w:tc>
          <w:tcPr>
            <w:tcW w:w="8415" w:type="dxa"/>
            <w:gridSpan w:val="2"/>
            <w:shd w:val="clear" w:color="auto" w:fill="FBD4B4" w:themeFill="accent6" w:themeFillTint="66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</w:rPr>
              <w:t>分论坛三：可持续发展与大学责任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lang w:val="en-US" w:eastAsia="zh-CN"/>
              </w:rPr>
              <w:t xml:space="preserve">                   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  <w:lang w:val="en-US" w:eastAsia="zh-CN"/>
              </w:rPr>
              <w:t>地点：敦品楼302会议室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14:00-14:05</w:t>
            </w: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主持人开场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介绍嘉宾及分论坛情况</w:t>
            </w:r>
          </w:p>
        </w:tc>
        <w:tc>
          <w:tcPr>
            <w:tcW w:w="2320" w:type="dxa"/>
            <w:vMerge w:val="restart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  <w:szCs w:val="21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1"/>
              </w:rPr>
              <w:t>张沁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1"/>
                <w:lang w:val="en-US" w:eastAsia="zh-CN"/>
              </w:rPr>
              <w:t>教授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  <w:r>
              <w:rPr>
                <w:rFonts w:hint="eastAsia" w:eastAsia="宋体"/>
                <w:bCs/>
                <w:color w:val="auto"/>
                <w:sz w:val="18"/>
                <w:szCs w:val="18"/>
              </w:rPr>
              <w:t>香港联合国教科文组织协会副会长兼秘书长、香港可持续发展教育学院院长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14:05-14: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30</w:t>
            </w: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  <w:lang w:val="en-US" w:eastAsia="zh-CN"/>
              </w:rPr>
              <w:t>可持续发展中的大学责任</w:t>
            </w:r>
          </w:p>
          <w:p>
            <w:pPr>
              <w:spacing w:line="276" w:lineRule="auto"/>
              <w:rPr>
                <w:rFonts w:hint="eastAsia" w:eastAsia="宋体" w:hAnsiTheme="minorEastAsia" w:cstheme="minorEastAsia"/>
                <w:color w:val="auto"/>
                <w:sz w:val="22"/>
                <w:szCs w:val="24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>中央民族大学经济学院  李克强教授</w:t>
            </w:r>
          </w:p>
        </w:tc>
        <w:tc>
          <w:tcPr>
            <w:tcW w:w="2320" w:type="dxa"/>
            <w:vMerge w:val="continue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14: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30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-1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4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: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5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5</w:t>
            </w: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商学教育与区域经济的共赢与可持续发展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北京大学光华管理学院西安分院院长  姜万军教授</w:t>
            </w:r>
          </w:p>
        </w:tc>
        <w:tc>
          <w:tcPr>
            <w:tcW w:w="2320" w:type="dxa"/>
            <w:vMerge w:val="continue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4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: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5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5-15: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20</w:t>
            </w: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社会组织在促进可持续发展目标实现中的作用</w:t>
            </w:r>
          </w:p>
          <w:p>
            <w:pPr>
              <w:spacing w:line="276" w:lineRule="auto"/>
              <w:rPr>
                <w:rFonts w:hint="eastAsia" w:eastAsia="宋体" w:hAnsiTheme="minorEastAsia" w:cstheme="minorEastAsia"/>
                <w:color w:val="auto"/>
                <w:sz w:val="22"/>
                <w:szCs w:val="24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</w:rPr>
              <w:t>香港联合国教科文组织协会副会长兼秘书长、香港可持续发展教育学院院长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0"/>
                <w:lang w:val="en-US" w:eastAsia="zh-CN"/>
              </w:rPr>
              <w:t xml:space="preserve">    张沁教授</w:t>
            </w:r>
          </w:p>
        </w:tc>
        <w:tc>
          <w:tcPr>
            <w:tcW w:w="2320" w:type="dxa"/>
            <w:vMerge w:val="continue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384" w:type="dxa"/>
            <w:shd w:val="clear" w:color="auto" w:fill="D7D7D7" w:themeFill="background1" w:themeFillShade="D8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</w:rPr>
              <w:t>15:2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  <w:lang w:val="en-US" w:eastAsia="zh-CN"/>
              </w:rPr>
              <w:t>0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</w:rPr>
              <w:t>-15: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  <w:lang w:val="en-US" w:eastAsia="zh-CN"/>
              </w:rPr>
              <w:t>3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</w:rPr>
              <w:t>0</w:t>
            </w:r>
          </w:p>
        </w:tc>
        <w:tc>
          <w:tcPr>
            <w:tcW w:w="8415" w:type="dxa"/>
            <w:gridSpan w:val="2"/>
            <w:shd w:val="clear" w:color="auto" w:fill="D7D7D7" w:themeFill="background1" w:themeFillShade="D8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茶歇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384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15: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3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0-16: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3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0</w:t>
            </w:r>
          </w:p>
        </w:tc>
        <w:tc>
          <w:tcPr>
            <w:tcW w:w="8415" w:type="dxa"/>
            <w:gridSpan w:val="2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圆桌讨论：可持续发展中的大学责任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384" w:type="dxa"/>
            <w:vMerge w:val="continue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  <w:szCs w:val="24"/>
              </w:rPr>
            </w:pPr>
          </w:p>
        </w:tc>
        <w:tc>
          <w:tcPr>
            <w:tcW w:w="6095" w:type="dxa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sz w:val="22"/>
                <w:szCs w:val="24"/>
              </w:rPr>
              <w:t>主持人：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sz w:val="20"/>
                <w:szCs w:val="21"/>
              </w:rPr>
            </w:pPr>
            <w:r>
              <w:rPr>
                <w:rFonts w:hint="eastAsia" w:eastAsia="宋体" w:hAnsiTheme="minorEastAsia" w:cstheme="minorEastAsia"/>
                <w:sz w:val="20"/>
                <w:szCs w:val="21"/>
              </w:rPr>
              <w:t xml:space="preserve">王立彦教授  </w:t>
            </w:r>
            <w:r>
              <w:rPr>
                <w:rFonts w:hint="eastAsia" w:eastAsia="宋体"/>
                <w:bCs/>
                <w:sz w:val="18"/>
                <w:szCs w:val="18"/>
              </w:rPr>
              <w:t>北京大学责任与社会价值中心主任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b/>
                <w:bCs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bCs/>
                <w:sz w:val="22"/>
                <w:szCs w:val="24"/>
              </w:rPr>
              <w:t>讨论嘉宾：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sz w:val="18"/>
                <w:szCs w:val="20"/>
              </w:rPr>
            </w:pPr>
            <w:r>
              <w:rPr>
                <w:rFonts w:hint="eastAsia" w:eastAsia="宋体" w:hAnsiTheme="minorEastAsia" w:cstheme="minorEastAsia"/>
                <w:sz w:val="18"/>
                <w:szCs w:val="20"/>
              </w:rPr>
              <w:t xml:space="preserve">北方工业大学副校长     </w:t>
            </w:r>
            <w:r>
              <w:rPr>
                <w:rFonts w:hint="eastAsia" w:eastAsia="宋体" w:hAnsiTheme="minorEastAsia" w:cstheme="minorEastAsia"/>
                <w:sz w:val="18"/>
                <w:szCs w:val="20"/>
                <w:lang w:val="en-US" w:eastAsia="zh-CN"/>
              </w:rPr>
              <w:t xml:space="preserve">                        </w:t>
            </w:r>
            <w:r>
              <w:rPr>
                <w:rFonts w:hint="eastAsia" w:eastAsia="宋体" w:hAnsiTheme="minorEastAsia" w:cstheme="minorEastAsia"/>
                <w:sz w:val="18"/>
                <w:szCs w:val="20"/>
              </w:rPr>
              <w:t xml:space="preserve">   </w:t>
            </w:r>
            <w:r>
              <w:rPr>
                <w:rFonts w:hint="eastAsia" w:eastAsia="宋体" w:hAnsiTheme="minorEastAsia" w:cstheme="minorEastAsia"/>
                <w:sz w:val="18"/>
                <w:szCs w:val="20"/>
                <w:lang w:val="en-US" w:eastAsia="zh-CN"/>
              </w:rPr>
              <w:t xml:space="preserve"> </w:t>
            </w:r>
            <w:r>
              <w:rPr>
                <w:rFonts w:hint="eastAsia" w:eastAsia="宋体" w:hAnsiTheme="minorEastAsia" w:cstheme="minorEastAsia"/>
                <w:sz w:val="18"/>
                <w:szCs w:val="20"/>
              </w:rPr>
              <w:t xml:space="preserve">  沈志莉教授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sz w:val="18"/>
                <w:szCs w:val="20"/>
              </w:rPr>
            </w:pPr>
            <w:r>
              <w:rPr>
                <w:rFonts w:hint="eastAsia" w:eastAsia="宋体" w:hAnsiTheme="minorEastAsia" w:cstheme="minorEastAsia"/>
                <w:sz w:val="18"/>
                <w:szCs w:val="20"/>
              </w:rPr>
              <w:t xml:space="preserve">北京工商大学副校长     </w:t>
            </w:r>
            <w:r>
              <w:rPr>
                <w:rFonts w:hint="eastAsia" w:eastAsia="宋体" w:hAnsiTheme="minorEastAsia" w:cstheme="minorEastAsia"/>
                <w:sz w:val="18"/>
                <w:szCs w:val="20"/>
                <w:lang w:val="en-US" w:eastAsia="zh-CN"/>
              </w:rPr>
              <w:t xml:space="preserve">                        </w:t>
            </w:r>
            <w:r>
              <w:rPr>
                <w:rFonts w:hint="eastAsia" w:eastAsia="宋体" w:hAnsiTheme="minorEastAsia" w:cstheme="minorEastAsia"/>
                <w:sz w:val="18"/>
                <w:szCs w:val="20"/>
              </w:rPr>
              <w:t xml:space="preserve">   </w:t>
            </w:r>
            <w:r>
              <w:rPr>
                <w:rFonts w:hint="eastAsia" w:eastAsia="宋体" w:hAnsiTheme="minorEastAsia" w:cstheme="minorEastAsia"/>
                <w:sz w:val="18"/>
                <w:szCs w:val="20"/>
                <w:lang w:val="en-US" w:eastAsia="zh-CN"/>
              </w:rPr>
              <w:t xml:space="preserve"> </w:t>
            </w:r>
            <w:r>
              <w:rPr>
                <w:rFonts w:hint="eastAsia" w:eastAsia="宋体" w:hAnsiTheme="minorEastAsia" w:cstheme="minorEastAsia"/>
                <w:sz w:val="18"/>
                <w:szCs w:val="20"/>
              </w:rPr>
              <w:t xml:space="preserve">  谢志华教授</w:t>
            </w:r>
          </w:p>
          <w:p>
            <w:pPr>
              <w:spacing w:line="276" w:lineRule="auto"/>
              <w:rPr>
                <w:rFonts w:hint="eastAsia" w:eastAsia="宋体" w:hAnsiTheme="minorEastAsia" w:cstheme="minorEastAsia"/>
                <w:sz w:val="18"/>
                <w:szCs w:val="20"/>
              </w:rPr>
            </w:pPr>
            <w:r>
              <w:rPr>
                <w:rFonts w:hint="eastAsia" w:eastAsia="宋体" w:hAnsiTheme="minorEastAsia" w:cstheme="minorEastAsia"/>
                <w:sz w:val="18"/>
                <w:szCs w:val="20"/>
              </w:rPr>
              <w:t xml:space="preserve">首都经贸大学原副校长  </w:t>
            </w:r>
            <w:r>
              <w:rPr>
                <w:rFonts w:hint="eastAsia" w:eastAsia="宋体" w:hAnsiTheme="minorEastAsia" w:cstheme="minorEastAsia"/>
                <w:sz w:val="18"/>
                <w:szCs w:val="20"/>
                <w:lang w:val="en-US" w:eastAsia="zh-CN"/>
              </w:rPr>
              <w:t xml:space="preserve">                        </w:t>
            </w:r>
            <w:r>
              <w:rPr>
                <w:rFonts w:hint="eastAsia" w:eastAsia="宋体" w:hAnsiTheme="minorEastAsia" w:cstheme="minorEastAsia"/>
                <w:sz w:val="18"/>
                <w:szCs w:val="20"/>
              </w:rPr>
              <w:t xml:space="preserve">    </w:t>
            </w:r>
            <w:r>
              <w:rPr>
                <w:rFonts w:hint="eastAsia" w:eastAsia="宋体" w:hAnsiTheme="minorEastAsia" w:cstheme="minorEastAsia"/>
                <w:sz w:val="18"/>
                <w:szCs w:val="20"/>
                <w:lang w:val="en-US" w:eastAsia="zh-CN"/>
              </w:rPr>
              <w:t xml:space="preserve"> </w:t>
            </w:r>
            <w:r>
              <w:rPr>
                <w:rFonts w:hint="eastAsia" w:eastAsia="宋体" w:hAnsiTheme="minorEastAsia" w:cstheme="minorEastAsia"/>
                <w:sz w:val="18"/>
                <w:szCs w:val="20"/>
              </w:rPr>
              <w:t xml:space="preserve">  杨世忠教授</w:t>
            </w:r>
          </w:p>
          <w:p>
            <w:pPr>
              <w:spacing w:line="276" w:lineRule="auto"/>
              <w:rPr>
                <w:rFonts w:hint="eastAsia" w:eastAsia="宋体" w:hAnsiTheme="minorEastAsia" w:cstheme="minorEastAsia"/>
                <w:sz w:val="18"/>
                <w:szCs w:val="20"/>
              </w:rPr>
            </w:pPr>
            <w:r>
              <w:rPr>
                <w:rFonts w:hint="eastAsia" w:eastAsia="宋体" w:hAnsiTheme="minorEastAsia" w:cstheme="minorEastAsia"/>
                <w:sz w:val="18"/>
                <w:szCs w:val="20"/>
              </w:rPr>
              <w:t>中国（太原）可持续发展</w:t>
            </w:r>
            <w:r>
              <w:rPr>
                <w:rFonts w:hint="eastAsia" w:eastAsia="宋体" w:hAnsiTheme="minorEastAsia" w:cstheme="minorEastAsia"/>
                <w:sz w:val="18"/>
                <w:szCs w:val="20"/>
                <w:lang w:val="en-US" w:eastAsia="zh-CN"/>
              </w:rPr>
              <w:t>议程</w:t>
            </w:r>
            <w:r>
              <w:rPr>
                <w:rFonts w:hint="eastAsia" w:eastAsia="宋体" w:hAnsiTheme="minorEastAsia" w:cstheme="minorEastAsia"/>
                <w:sz w:val="18"/>
                <w:szCs w:val="20"/>
              </w:rPr>
              <w:t xml:space="preserve">创新示范区建设研究院院长  </w:t>
            </w:r>
            <w:r>
              <w:rPr>
                <w:rFonts w:hint="eastAsia" w:eastAsia="宋体" w:hAnsiTheme="minorEastAsia" w:cstheme="minorEastAsia"/>
                <w:sz w:val="18"/>
                <w:szCs w:val="20"/>
                <w:lang w:val="en-US" w:eastAsia="zh-CN"/>
              </w:rPr>
              <w:t xml:space="preserve"> </w:t>
            </w:r>
            <w:r>
              <w:rPr>
                <w:rFonts w:hint="eastAsia" w:eastAsia="宋体" w:hAnsiTheme="minorEastAsia" w:cstheme="minorEastAsia"/>
                <w:sz w:val="18"/>
                <w:szCs w:val="20"/>
              </w:rPr>
              <w:t>刘传俊教授</w:t>
            </w:r>
          </w:p>
          <w:p>
            <w:pPr>
              <w:spacing w:line="276" w:lineRule="auto"/>
              <w:rPr>
                <w:rFonts w:hint="eastAsia" w:eastAsia="宋体" w:hAnsiTheme="minorEastAsia" w:cstheme="minorEastAsia"/>
                <w:sz w:val="18"/>
                <w:szCs w:val="20"/>
              </w:rPr>
            </w:pPr>
            <w:r>
              <w:rPr>
                <w:rFonts w:hint="eastAsia" w:eastAsia="宋体" w:hAnsiTheme="minorEastAsia" w:cstheme="minorEastAsia"/>
                <w:sz w:val="18"/>
                <w:szCs w:val="20"/>
              </w:rPr>
              <w:t>香港可持续发展教育学院副教授</w:t>
            </w:r>
            <w:r>
              <w:rPr>
                <w:rFonts w:hint="eastAsia" w:eastAsia="宋体" w:hAnsiTheme="minorEastAsia" w:cstheme="minorEastAsia"/>
                <w:sz w:val="18"/>
                <w:szCs w:val="20"/>
                <w:lang w:eastAsia="zh-CN"/>
              </w:rPr>
              <w:t>、</w:t>
            </w:r>
            <w:r>
              <w:rPr>
                <w:rFonts w:hint="eastAsia" w:eastAsia="宋体" w:hAnsiTheme="minorEastAsia" w:cstheme="minorEastAsia"/>
                <w:sz w:val="18"/>
                <w:szCs w:val="20"/>
              </w:rPr>
              <w:t>联合国全球契约负责任管理教育原则组织持续发展理念成员</w:t>
            </w:r>
            <w:r>
              <w:rPr>
                <w:rFonts w:hint="eastAsia" w:eastAsia="宋体" w:hAnsiTheme="minorEastAsia" w:cstheme="minorEastAsia"/>
                <w:sz w:val="18"/>
                <w:szCs w:val="20"/>
                <w:lang w:val="en-US" w:eastAsia="zh-CN"/>
              </w:rPr>
              <w:t xml:space="preserve">                                     </w:t>
            </w:r>
            <w:r>
              <w:rPr>
                <w:rFonts w:hint="eastAsia" w:eastAsia="宋体" w:hAnsiTheme="minorEastAsia" w:cstheme="minorEastAsia"/>
                <w:sz w:val="18"/>
                <w:szCs w:val="20"/>
              </w:rPr>
              <w:t>杨慕贞博士</w:t>
            </w:r>
          </w:p>
          <w:p>
            <w:pPr>
              <w:spacing w:line="360" w:lineRule="auto"/>
              <w:rPr>
                <w:rFonts w:hint="eastAsia" w:eastAsia="宋体" w:hAnsiTheme="minorEastAsia" w:cstheme="minorEastAsia"/>
                <w:sz w:val="20"/>
                <w:szCs w:val="21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sz w:val="18"/>
                <w:szCs w:val="20"/>
              </w:rPr>
              <w:t>中国成</w:t>
            </w:r>
            <w:r>
              <w:rPr>
                <w:rFonts w:hint="eastAsia" w:eastAsia="宋体" w:hAnsiTheme="minorEastAsia" w:cstheme="minorEastAsia"/>
                <w:sz w:val="18"/>
                <w:szCs w:val="20"/>
                <w:lang w:val="en-US" w:eastAsia="zh-CN"/>
              </w:rPr>
              <w:t>人教育</w:t>
            </w:r>
            <w:r>
              <w:rPr>
                <w:rFonts w:hint="eastAsia" w:eastAsia="宋体" w:hAnsiTheme="minorEastAsia" w:cstheme="minorEastAsia"/>
                <w:sz w:val="18"/>
                <w:szCs w:val="20"/>
              </w:rPr>
              <w:t>协</w:t>
            </w:r>
            <w:r>
              <w:rPr>
                <w:rFonts w:hint="eastAsia" w:eastAsia="宋体" w:hAnsiTheme="minorEastAsia" w:cstheme="minorEastAsia"/>
                <w:sz w:val="18"/>
                <w:szCs w:val="20"/>
                <w:lang w:val="en-US" w:eastAsia="zh-CN"/>
              </w:rPr>
              <w:t>会</w:t>
            </w:r>
            <w:r>
              <w:rPr>
                <w:rFonts w:hint="eastAsia" w:eastAsia="宋体" w:hAnsiTheme="minorEastAsia" w:cstheme="minorEastAsia"/>
                <w:sz w:val="18"/>
                <w:szCs w:val="20"/>
              </w:rPr>
              <w:t>科研机构工作委员会秘书长</w:t>
            </w:r>
            <w:r>
              <w:rPr>
                <w:rFonts w:hint="eastAsia" w:eastAsia="宋体" w:hAnsiTheme="minorEastAsia" w:cstheme="minorEastAsia"/>
                <w:sz w:val="18"/>
                <w:szCs w:val="20"/>
                <w:lang w:val="en-US" w:eastAsia="zh-CN"/>
              </w:rPr>
              <w:t xml:space="preserve">             史枫副研究员</w:t>
            </w:r>
          </w:p>
        </w:tc>
        <w:tc>
          <w:tcPr>
            <w:tcW w:w="2320" w:type="dxa"/>
            <w:shd w:val="clear" w:color="auto" w:fill="auto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color w:val="auto"/>
              </w:rPr>
            </w:pPr>
            <w:r>
              <w:rPr>
                <w:rFonts w:eastAsia="宋体" w:hAnsiTheme="minorEastAsia" w:cstheme="minorEastAsia"/>
                <w:b/>
                <w:color w:val="auto"/>
              </w:rPr>
              <w:t>讨论话题：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  <w:sz w:val="18"/>
                <w:szCs w:val="21"/>
              </w:rPr>
            </w:pPr>
            <w:r>
              <w:rPr>
                <w:rFonts w:eastAsia="宋体" w:hAnsiTheme="minorEastAsia" w:cstheme="minorEastAsia"/>
                <w:color w:val="auto"/>
                <w:sz w:val="18"/>
                <w:szCs w:val="21"/>
              </w:rPr>
              <w:t>1、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1"/>
              </w:rPr>
              <w:t>大学的社会服务功能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  <w:sz w:val="18"/>
                <w:szCs w:val="21"/>
              </w:rPr>
            </w:pPr>
            <w:r>
              <w:rPr>
                <w:rFonts w:eastAsia="宋体" w:hAnsiTheme="minorEastAsia" w:cstheme="minorEastAsia"/>
                <w:color w:val="auto"/>
                <w:sz w:val="18"/>
                <w:szCs w:val="21"/>
              </w:rPr>
              <w:t>2、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1"/>
              </w:rPr>
              <w:t>大学与区域</w:t>
            </w:r>
            <w:r>
              <w:rPr>
                <w:rFonts w:eastAsia="宋体" w:hAnsiTheme="minorEastAsia" w:cstheme="minorEastAsia"/>
                <w:color w:val="auto"/>
                <w:sz w:val="18"/>
                <w:szCs w:val="21"/>
              </w:rPr>
              <w:t>可持续发展</w:t>
            </w:r>
          </w:p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  <w:r>
              <w:rPr>
                <w:rFonts w:eastAsia="宋体" w:hAnsiTheme="minorEastAsia" w:cstheme="minorEastAsia"/>
                <w:color w:val="auto"/>
                <w:sz w:val="18"/>
                <w:szCs w:val="21"/>
              </w:rPr>
              <w:t>3、</w:t>
            </w:r>
            <w:r>
              <w:rPr>
                <w:rFonts w:hint="eastAsia" w:eastAsia="宋体" w:hAnsiTheme="minorEastAsia" w:cstheme="minorEastAsia"/>
                <w:color w:val="auto"/>
                <w:sz w:val="18"/>
                <w:szCs w:val="21"/>
              </w:rPr>
              <w:t>大学自身的可持续发展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16:</w:t>
            </w:r>
            <w:r>
              <w:rPr>
                <w:rFonts w:hint="eastAsia" w:eastAsia="宋体" w:hAnsiTheme="minorEastAsia" w:cstheme="minorEastAsia"/>
                <w:color w:val="auto"/>
                <w:szCs w:val="24"/>
                <w:lang w:val="en-US" w:eastAsia="zh-CN"/>
              </w:rPr>
              <w:t>3</w:t>
            </w: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0-17:00</w:t>
            </w:r>
          </w:p>
        </w:tc>
        <w:tc>
          <w:tcPr>
            <w:tcW w:w="8415" w:type="dxa"/>
            <w:gridSpan w:val="2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color w:val="auto"/>
              </w:rPr>
            </w:pPr>
            <w:r>
              <w:rPr>
                <w:rFonts w:hint="eastAsia" w:eastAsia="宋体" w:hAnsiTheme="minorEastAsia" w:cstheme="minorEastAsia"/>
                <w:b/>
                <w:bCs/>
                <w:color w:val="auto"/>
                <w:sz w:val="22"/>
                <w:szCs w:val="24"/>
              </w:rPr>
              <w:t>提问与解答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84" w:type="dxa"/>
            <w:shd w:val="clear" w:color="auto" w:fill="BEBEBE" w:themeFill="background1" w:themeFillShade="BF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b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color w:val="auto"/>
                <w:szCs w:val="24"/>
              </w:rPr>
              <w:t>17</w:t>
            </w:r>
            <w:r>
              <w:rPr>
                <w:rFonts w:eastAsia="宋体" w:hAnsiTheme="minorEastAsia" w:cstheme="minorEastAsia"/>
                <w:b/>
                <w:color w:val="auto"/>
                <w:szCs w:val="24"/>
              </w:rPr>
              <w:t>:</w:t>
            </w:r>
            <w:r>
              <w:rPr>
                <w:rFonts w:hint="eastAsia" w:eastAsia="宋体" w:hAnsiTheme="minorEastAsia" w:cstheme="minorEastAsia"/>
                <w:b/>
                <w:color w:val="auto"/>
                <w:szCs w:val="24"/>
              </w:rPr>
              <w:t>30</w:t>
            </w:r>
            <w:r>
              <w:rPr>
                <w:rFonts w:eastAsia="宋体" w:hAnsiTheme="minorEastAsia" w:cstheme="minorEastAsia"/>
                <w:b/>
                <w:color w:val="auto"/>
                <w:szCs w:val="24"/>
              </w:rPr>
              <w:t>-1</w:t>
            </w:r>
            <w:r>
              <w:rPr>
                <w:rFonts w:hint="eastAsia" w:eastAsia="宋体" w:hAnsiTheme="minorEastAsia" w:cstheme="minorEastAsia"/>
                <w:b/>
                <w:color w:val="auto"/>
                <w:szCs w:val="24"/>
              </w:rPr>
              <w:t>8</w:t>
            </w:r>
            <w:r>
              <w:rPr>
                <w:rFonts w:eastAsia="宋体" w:hAnsiTheme="minorEastAsia" w:cstheme="minorEastAsia"/>
                <w:b/>
                <w:color w:val="auto"/>
                <w:szCs w:val="24"/>
              </w:rPr>
              <w:t>:30</w:t>
            </w:r>
          </w:p>
        </w:tc>
        <w:tc>
          <w:tcPr>
            <w:tcW w:w="8415" w:type="dxa"/>
            <w:gridSpan w:val="2"/>
            <w:shd w:val="clear" w:color="auto" w:fill="BEBEBE" w:themeFill="background1" w:themeFillShade="BF"/>
            <w:vAlign w:val="center"/>
          </w:tcPr>
          <w:p>
            <w:pPr>
              <w:spacing w:line="276" w:lineRule="auto"/>
              <w:rPr>
                <w:rFonts w:eastAsia="宋体" w:hAnsiTheme="minorEastAsia" w:cstheme="minorEastAsia"/>
                <w:b/>
                <w:color w:val="auto"/>
              </w:rPr>
            </w:pPr>
            <w:r>
              <w:rPr>
                <w:rFonts w:hint="eastAsia" w:eastAsia="宋体" w:hAnsiTheme="minorEastAsia" w:cstheme="minorEastAsia"/>
                <w:b/>
                <w:color w:val="auto"/>
                <w:szCs w:val="24"/>
              </w:rPr>
              <w:t>晚餐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  <w:lang w:eastAsia="zh-CN"/>
              </w:rPr>
              <w:t>（</w:t>
            </w:r>
            <w:r>
              <w:rPr>
                <w:rFonts w:hint="eastAsia" w:eastAsia="宋体" w:hAnsiTheme="minorEastAsia" w:cstheme="minorEastAsia"/>
                <w:b/>
                <w:bCs/>
                <w:color w:val="auto"/>
                <w:szCs w:val="24"/>
                <w:lang w:val="en-US" w:eastAsia="zh-CN"/>
              </w:rPr>
              <w:t>北方工业大学国际教育中心三层餐厅）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9799" w:type="dxa"/>
            <w:gridSpan w:val="3"/>
            <w:shd w:val="clear" w:color="auto" w:fill="FABF8F" w:themeFill="accent6" w:themeFillTint="99"/>
            <w:vAlign w:val="center"/>
          </w:tcPr>
          <w:p>
            <w:pPr>
              <w:shd w:val="clear" w:color="auto" w:fill="FABF8F" w:themeFill="accent6" w:themeFillTint="99"/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color w:val="auto"/>
                <w:sz w:val="22"/>
              </w:rPr>
              <w:t>2018年12月2日（星期日）</w:t>
            </w:r>
          </w:p>
          <w:p>
            <w:pPr>
              <w:shd w:val="clear" w:color="auto" w:fill="FABF8F" w:themeFill="accent6" w:themeFillTint="99"/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 w:val="22"/>
                <w:szCs w:val="24"/>
              </w:rPr>
            </w:pPr>
            <w:r>
              <w:rPr>
                <w:rFonts w:hint="eastAsia" w:eastAsia="宋体" w:hAnsiTheme="minorEastAsia" w:cstheme="minorEastAsia"/>
                <w:b/>
                <w:color w:val="auto"/>
                <w:sz w:val="22"/>
              </w:rPr>
              <w:t>参访交流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09:00-10:00</w:t>
            </w:r>
          </w:p>
        </w:tc>
        <w:tc>
          <w:tcPr>
            <w:tcW w:w="841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outlineLvl w:val="9"/>
              <w:rPr>
                <w:rFonts w:eastAsia="宋体" w:hAnsiTheme="minorEastAsia" w:cstheme="minorEastAsia"/>
                <w:b/>
                <w:bCs/>
                <w:color w:val="auto"/>
                <w:szCs w:val="21"/>
              </w:rPr>
            </w:pPr>
            <w:r>
              <w:rPr>
                <w:rFonts w:hint="eastAsia" w:eastAsia="宋体" w:hAnsiTheme="minorEastAsia" w:cstheme="minorEastAsia"/>
                <w:b/>
                <w:bCs/>
                <w:sz w:val="21"/>
                <w:szCs w:val="21"/>
                <w:lang w:val="en-US" w:eastAsia="zh-CN"/>
              </w:rPr>
              <w:t>2022北京</w:t>
            </w:r>
            <w:r>
              <w:rPr>
                <w:rFonts w:hint="eastAsia" w:eastAsia="宋体" w:hAnsiTheme="minorEastAsia" w:cstheme="minorEastAsia"/>
                <w:b/>
                <w:bCs/>
                <w:sz w:val="21"/>
                <w:szCs w:val="21"/>
              </w:rPr>
              <w:t>冬奥</w:t>
            </w:r>
            <w:r>
              <w:rPr>
                <w:rFonts w:hint="eastAsia" w:eastAsia="宋体" w:hAnsiTheme="minorEastAsia" w:cstheme="minorEastAsia"/>
                <w:b/>
                <w:bCs/>
                <w:sz w:val="21"/>
                <w:szCs w:val="21"/>
                <w:lang w:val="en-US" w:eastAsia="zh-CN"/>
              </w:rPr>
              <w:t>组委会</w:t>
            </w:r>
            <w:r>
              <w:rPr>
                <w:rFonts w:hint="eastAsia" w:eastAsia="宋体" w:hAnsiTheme="minorEastAsia" w:cstheme="minorEastAsia"/>
                <w:b/>
                <w:bCs/>
                <w:sz w:val="21"/>
                <w:szCs w:val="21"/>
              </w:rPr>
              <w:t>：</w:t>
            </w:r>
            <w:r>
              <w:rPr>
                <w:rFonts w:hint="eastAsia" w:eastAsia="宋体" w:hAnsiTheme="minorEastAsia" w:cstheme="minorEastAsia"/>
                <w:sz w:val="18"/>
                <w:szCs w:val="18"/>
                <w:lang w:val="en-US" w:eastAsia="zh-CN"/>
              </w:rPr>
              <w:t>考察了解创新科技以及可持续发展理念在奥运中的应用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10:30-11:30</w:t>
            </w:r>
          </w:p>
        </w:tc>
        <w:tc>
          <w:tcPr>
            <w:tcW w:w="841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outlineLvl w:val="9"/>
              <w:rPr>
                <w:rFonts w:eastAsia="宋体" w:hAnsiTheme="minorEastAsia" w:cstheme="minorEastAsia"/>
                <w:b/>
                <w:bCs/>
                <w:color w:val="auto"/>
                <w:szCs w:val="21"/>
              </w:rPr>
            </w:pPr>
            <w:r>
              <w:rPr>
                <w:rFonts w:hint="eastAsia" w:eastAsia="宋体" w:hAnsiTheme="minorEastAsia" w:cstheme="minorEastAsia"/>
                <w:b/>
                <w:bCs/>
                <w:sz w:val="21"/>
                <w:szCs w:val="21"/>
                <w:lang w:val="en-US" w:eastAsia="zh-CN"/>
              </w:rPr>
              <w:t>北京市交通运行监测调度中心（TOCC）</w:t>
            </w:r>
            <w:r>
              <w:rPr>
                <w:rFonts w:hint="eastAsia" w:eastAsia="宋体" w:hAnsiTheme="minorEastAsia" w:cstheme="minorEastAsia"/>
                <w:b/>
                <w:bCs/>
                <w:sz w:val="21"/>
                <w:szCs w:val="21"/>
              </w:rPr>
              <w:t>：</w:t>
            </w:r>
            <w:r>
              <w:rPr>
                <w:rFonts w:hint="eastAsia" w:eastAsia="宋体" w:hAnsiTheme="minorEastAsia" w:cstheme="minorEastAsia"/>
                <w:b w:val="0"/>
                <w:bCs w:val="0"/>
                <w:sz w:val="18"/>
                <w:szCs w:val="18"/>
                <w:lang w:val="en-US" w:eastAsia="zh-CN"/>
              </w:rPr>
              <w:t>考察了解创新科技、大数据和可持续发展理念在北京市</w:t>
            </w:r>
            <w:r>
              <w:rPr>
                <w:rFonts w:hint="eastAsia" w:eastAsia="宋体" w:hAnsiTheme="minorEastAsia" w:cstheme="minorEastAsia"/>
                <w:b w:val="0"/>
                <w:bCs w:val="0"/>
                <w:sz w:val="18"/>
                <w:szCs w:val="18"/>
              </w:rPr>
              <w:t>智慧交</w:t>
            </w:r>
            <w:r>
              <w:rPr>
                <w:rFonts w:hint="eastAsia" w:eastAsia="宋体" w:hAnsiTheme="minorEastAsia" w:cstheme="minorEastAsia"/>
                <w:sz w:val="18"/>
                <w:szCs w:val="18"/>
              </w:rPr>
              <w:t>通</w:t>
            </w:r>
            <w:r>
              <w:rPr>
                <w:rFonts w:hint="eastAsia" w:eastAsia="宋体" w:hAnsiTheme="minorEastAsia" w:cstheme="minorEastAsia"/>
                <w:sz w:val="18"/>
                <w:szCs w:val="18"/>
                <w:lang w:val="en-US" w:eastAsia="zh-CN"/>
              </w:rPr>
              <w:t>中的应用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384" w:type="dxa"/>
            <w:vAlign w:val="center"/>
          </w:tcPr>
          <w:p>
            <w:pPr>
              <w:spacing w:line="276" w:lineRule="auto"/>
              <w:jc w:val="center"/>
              <w:rPr>
                <w:rFonts w:eastAsia="宋体" w:hAnsiTheme="minorEastAsia" w:cstheme="minorEastAsia"/>
                <w:color w:val="auto"/>
                <w:szCs w:val="24"/>
              </w:rPr>
            </w:pPr>
            <w:r>
              <w:rPr>
                <w:rFonts w:hint="eastAsia" w:eastAsia="宋体" w:hAnsiTheme="minorEastAsia" w:cstheme="minorEastAsia"/>
                <w:color w:val="auto"/>
                <w:szCs w:val="24"/>
              </w:rPr>
              <w:t>11:30-12:00</w:t>
            </w:r>
          </w:p>
        </w:tc>
        <w:tc>
          <w:tcPr>
            <w:tcW w:w="8415" w:type="dxa"/>
            <w:gridSpan w:val="2"/>
            <w:vAlign w:val="center"/>
          </w:tcPr>
          <w:p>
            <w:pPr>
              <w:spacing w:line="276" w:lineRule="auto"/>
              <w:rPr>
                <w:rFonts w:hint="eastAsia" w:eastAsia="宋体" w:hAnsiTheme="minorEastAsia" w:cstheme="minorEastAsia"/>
                <w:color w:val="auto"/>
                <w:sz w:val="22"/>
                <w:szCs w:val="24"/>
                <w:lang w:val="en-US" w:eastAsia="zh-CN"/>
              </w:rPr>
            </w:pPr>
            <w:r>
              <w:rPr>
                <w:rFonts w:hint="eastAsia" w:eastAsia="宋体" w:hAnsiTheme="minorEastAsia" w:cstheme="minorEastAsia"/>
                <w:color w:val="auto"/>
                <w:sz w:val="22"/>
                <w:szCs w:val="24"/>
              </w:rPr>
              <w:t>会议</w:t>
            </w:r>
            <w:r>
              <w:rPr>
                <w:rFonts w:hint="eastAsia" w:eastAsia="宋体" w:hAnsiTheme="minorEastAsia" w:cstheme="minorEastAsia"/>
                <w:color w:val="auto"/>
                <w:sz w:val="22"/>
                <w:szCs w:val="24"/>
                <w:lang w:val="en-US" w:eastAsia="zh-CN"/>
              </w:rPr>
              <w:t>结束</w:t>
            </w:r>
          </w:p>
        </w:tc>
      </w:tr>
    </w:tbl>
    <w:p>
      <w:pPr>
        <w:spacing w:line="360" w:lineRule="auto"/>
        <w:rPr>
          <w:rFonts w:hint="eastAsia" w:ascii="宋体" w:hAnsi="宋体" w:eastAsia="宋体"/>
          <w:i/>
          <w:szCs w:val="21"/>
        </w:rPr>
      </w:pPr>
      <w:r>
        <w:rPr>
          <w:rFonts w:hint="eastAsia" w:ascii="宋体" w:hAnsi="宋体" w:eastAsia="宋体"/>
          <w:i/>
          <w:szCs w:val="21"/>
        </w:rPr>
        <w:t>注：以上议程可能根据情况会适当调整</w:t>
      </w:r>
      <w:r>
        <w:rPr>
          <w:rFonts w:hint="eastAsia" w:ascii="宋体" w:hAnsi="宋体" w:eastAsia="宋体"/>
          <w:i/>
          <w:szCs w:val="21"/>
          <w:lang w:eastAsia="zh-CN"/>
        </w:rPr>
        <w:t>，</w:t>
      </w:r>
      <w:r>
        <w:rPr>
          <w:rFonts w:hint="eastAsia" w:ascii="宋体" w:hAnsi="宋体" w:eastAsia="宋体"/>
          <w:i/>
          <w:szCs w:val="21"/>
          <w:lang w:val="en-US" w:eastAsia="zh-CN"/>
        </w:rPr>
        <w:t>请以</w:t>
      </w:r>
      <w:r>
        <w:rPr>
          <w:rFonts w:hint="eastAsia" w:ascii="宋体" w:hAnsi="宋体" w:eastAsia="宋体"/>
          <w:i/>
          <w:szCs w:val="21"/>
        </w:rPr>
        <w:t>会议当天为准。</w:t>
      </w:r>
    </w:p>
    <w:p>
      <w:pPr>
        <w:keepNext w:val="0"/>
        <w:keepLines w:val="0"/>
        <w:pageBreakBefore w:val="0"/>
        <w:widowControl w:val="0"/>
        <w:shd w:val="clear" w:fill="F1F1F1" w:themeFill="background1" w:themeFillShade="F2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outlineLvl w:val="9"/>
        <w:rPr>
          <w:rFonts w:hint="eastAsia" w:ascii="宋体" w:hAnsi="宋体" w:eastAsia="宋体"/>
          <w:b/>
          <w:bCs/>
          <w:i w:val="0"/>
          <w:iCs/>
          <w:color w:val="auto"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i w:val="0"/>
          <w:iCs/>
          <w:color w:val="auto"/>
          <w:szCs w:val="21"/>
          <w:lang w:val="en-US" w:eastAsia="zh-CN"/>
        </w:rPr>
        <w:t>会务联络：</w:t>
      </w:r>
    </w:p>
    <w:p>
      <w:pPr>
        <w:keepNext w:val="0"/>
        <w:keepLines w:val="0"/>
        <w:pageBreakBefore w:val="0"/>
        <w:widowControl w:val="0"/>
        <w:shd w:val="clear" w:fill="F1F1F1" w:themeFill="background1" w:themeFillShade="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eastAsia="宋体"/>
          <w:color w:val="auto"/>
          <w:sz w:val="21"/>
          <w:szCs w:val="22"/>
          <w:lang w:val="en-US" w:eastAsia="zh-CN"/>
        </w:rPr>
      </w:pPr>
      <w:r>
        <w:rPr>
          <w:rFonts w:hint="eastAsia" w:eastAsia="宋体"/>
          <w:color w:val="auto"/>
          <w:sz w:val="21"/>
          <w:szCs w:val="22"/>
          <w:lang w:val="en-US" w:eastAsia="zh-CN"/>
        </w:rPr>
        <w:t>北方工业大学：史老师  15801665093   王老师：15801554618</w:t>
      </w:r>
    </w:p>
    <w:p>
      <w:pPr>
        <w:keepNext w:val="0"/>
        <w:keepLines w:val="0"/>
        <w:pageBreakBefore w:val="0"/>
        <w:widowControl w:val="0"/>
        <w:shd w:val="clear" w:fill="F1F1F1" w:themeFill="background1" w:themeFillShade="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color w:val="auto"/>
          <w:sz w:val="21"/>
          <w:szCs w:val="22"/>
        </w:rPr>
      </w:pPr>
      <w:r>
        <w:rPr>
          <w:rFonts w:hint="eastAsia" w:eastAsia="宋体"/>
          <w:color w:val="auto"/>
          <w:sz w:val="21"/>
          <w:szCs w:val="22"/>
          <w:lang w:val="en-US" w:eastAsia="zh-CN"/>
        </w:rPr>
        <w:t>香港可持续发展教育学院</w:t>
      </w:r>
      <w:r>
        <w:rPr>
          <w:rFonts w:hint="eastAsia"/>
          <w:color w:val="auto"/>
          <w:sz w:val="21"/>
          <w:szCs w:val="22"/>
        </w:rPr>
        <w:t>：</w:t>
      </w:r>
      <w:r>
        <w:rPr>
          <w:rFonts w:hint="eastAsia" w:eastAsia="宋体"/>
          <w:color w:val="auto"/>
          <w:sz w:val="21"/>
          <w:szCs w:val="22"/>
          <w:lang w:val="en-US" w:eastAsia="zh-CN"/>
        </w:rPr>
        <w:t>杨老师</w:t>
      </w:r>
      <w:r>
        <w:rPr>
          <w:rFonts w:hint="eastAsia"/>
          <w:color w:val="auto"/>
          <w:sz w:val="21"/>
          <w:szCs w:val="22"/>
        </w:rPr>
        <w:t xml:space="preserve"> </w:t>
      </w:r>
      <w:r>
        <w:rPr>
          <w:rFonts w:hint="eastAsia" w:eastAsia="宋体"/>
          <w:color w:val="auto"/>
          <w:sz w:val="21"/>
          <w:szCs w:val="22"/>
          <w:lang w:val="en-US" w:eastAsia="zh-CN"/>
        </w:rPr>
        <w:t xml:space="preserve">010-8490 2201  18910216201   </w:t>
      </w:r>
      <w:r>
        <w:rPr>
          <w:rFonts w:hint="eastAsia"/>
          <w:color w:val="auto"/>
          <w:sz w:val="21"/>
          <w:szCs w:val="22"/>
        </w:rPr>
        <w:t>E-mail：</w:t>
      </w:r>
      <w:r>
        <w:rPr>
          <w:rFonts w:hint="eastAsia" w:eastAsia="宋体"/>
          <w:color w:val="auto"/>
          <w:sz w:val="21"/>
          <w:szCs w:val="22"/>
          <w:lang w:val="en-US" w:eastAsia="zh-CN"/>
        </w:rPr>
        <w:t>info</w:t>
      </w:r>
      <w:r>
        <w:rPr>
          <w:rFonts w:hint="eastAsia"/>
          <w:color w:val="auto"/>
          <w:sz w:val="21"/>
          <w:szCs w:val="22"/>
        </w:rPr>
        <w:t>@</w:t>
      </w:r>
      <w:r>
        <w:rPr>
          <w:rFonts w:hint="eastAsia" w:eastAsia="宋体"/>
          <w:color w:val="auto"/>
          <w:sz w:val="21"/>
          <w:szCs w:val="22"/>
          <w:lang w:val="en-US" w:eastAsia="zh-CN"/>
        </w:rPr>
        <w:t>hiesd.cn</w:t>
      </w:r>
    </w:p>
    <w:p>
      <w:pPr>
        <w:keepNext w:val="0"/>
        <w:keepLines w:val="0"/>
        <w:pageBreakBefore w:val="0"/>
        <w:widowControl w:val="0"/>
        <w:shd w:val="clear" w:fill="F1F1F1" w:themeFill="background1" w:themeFillShade="F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eastAsia="宋体"/>
          <w:color w:val="auto"/>
          <w:sz w:val="21"/>
          <w:szCs w:val="22"/>
          <w:lang w:val="en-US" w:eastAsia="zh-CN"/>
        </w:rPr>
      </w:pPr>
      <w:r>
        <w:rPr>
          <w:rFonts w:hint="eastAsia" w:eastAsia="宋体"/>
          <w:color w:val="auto"/>
          <w:sz w:val="21"/>
          <w:szCs w:val="22"/>
          <w:lang w:val="en-US" w:eastAsia="zh-CN"/>
        </w:rPr>
        <w:t>中国循环经济协会：李鑫歌  13426236200</w:t>
      </w:r>
    </w:p>
    <w:p>
      <w:pPr>
        <w:jc w:val="center"/>
        <w:rPr>
          <w:rFonts w:hint="eastAsia"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t>北方工业大学行车路线图</w:t>
      </w:r>
    </w:p>
    <w:p>
      <w:pPr>
        <w:jc w:val="center"/>
        <w:rPr>
          <w:rFonts w:hint="eastAsia" w:ascii="黑体" w:eastAsia="黑体"/>
          <w:sz w:val="22"/>
          <w:szCs w:val="22"/>
          <w:lang w:val="en-US" w:eastAsia="zh-CN"/>
        </w:rPr>
      </w:pPr>
      <w:r>
        <w:rPr>
          <w:rFonts w:hint="eastAsia" w:ascii="黑体" w:eastAsia="黑体"/>
          <w:sz w:val="22"/>
          <w:szCs w:val="22"/>
          <w:lang w:eastAsia="zh-CN"/>
        </w:rPr>
        <w:t>（</w:t>
      </w:r>
      <w:r>
        <w:rPr>
          <w:rFonts w:hint="eastAsia" w:ascii="黑体" w:eastAsia="黑体"/>
          <w:sz w:val="22"/>
          <w:szCs w:val="22"/>
          <w:lang w:val="en-US" w:eastAsia="zh-CN"/>
        </w:rPr>
        <w:t>请根据会务指示停车）</w:t>
      </w:r>
    </w:p>
    <w:p/>
    <w:p>
      <w:pPr>
        <w:spacing w:line="360" w:lineRule="auto"/>
      </w:pPr>
      <w:r>
        <w:rPr>
          <w:rFonts w:hint="eastAsia"/>
        </w:rPr>
        <w:t>线路一：阜石路高架桥西行至首钢篮球中心连续两个右转直行500米左右即到。</w:t>
      </w:r>
    </w:p>
    <w:p>
      <w:pPr>
        <w:spacing w:line="360" w:lineRule="auto"/>
        <w:ind w:left="735" w:hanging="735" w:hangingChars="350"/>
      </w:pPr>
      <w:r>
        <w:rPr>
          <w:rFonts w:hint="eastAsia"/>
        </w:rPr>
        <w:t>线路二：阜石路高架桥下来（晋元桥东）第一个路口（八角游乐园、八角东街）出，前行500米遇红绿灯右转300米左右即到。</w:t>
      </w:r>
    </w:p>
    <w:p>
      <w:pPr>
        <w:spacing w:line="360" w:lineRule="auto"/>
        <w:ind w:left="735" w:hanging="735" w:hangingChars="350"/>
      </w:pPr>
      <w:r>
        <w:rPr>
          <w:rFonts w:hint="eastAsia"/>
        </w:rPr>
        <w:t>线路三：石景山路（西长安街沿线）西行至太阳岛宾馆连续右转至八角东街（石景山游乐园），左转直行即到。</w:t>
      </w:r>
    </w:p>
    <w:p>
      <w:pPr>
        <w:spacing w:line="360" w:lineRule="auto"/>
        <w:ind w:left="735" w:hanging="735" w:hangingChars="350"/>
      </w:pPr>
      <w:r>
        <w:rPr>
          <w:rFonts w:hint="eastAsia"/>
        </w:rPr>
        <w:t>线路四：西五环晋元桥（门头沟方向）第一个路口出，前行遇红绿灯右转300米左右即到。</w:t>
      </w:r>
    </w:p>
    <w:p>
      <w:pPr>
        <w:spacing w:line="360" w:lineRule="auto"/>
      </w:pPr>
    </w:p>
    <w:p>
      <w:pPr>
        <w:spacing w:line="360" w:lineRule="auto"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76200</wp:posOffset>
            </wp:positionV>
            <wp:extent cx="5067300" cy="3800475"/>
            <wp:effectExtent l="0" t="0" r="0" b="9525"/>
            <wp:wrapSquare wrapText="bothSides"/>
            <wp:docPr id="6" name="图片 6" descr="C:\Program Files\Tencent\QQ\Users\69609832\FileRecv\北方工业大学行车路线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Program Files\Tencent\QQ\Users\69609832\FileRecv\北方工业大学行车路线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</w:rPr>
      </w:pPr>
    </w:p>
    <w:p>
      <w:pPr>
        <w:jc w:val="center"/>
        <w:rPr>
          <w:rFonts w:hint="eastAsia" w:ascii="黑体" w:eastAsia="黑体"/>
          <w:sz w:val="28"/>
          <w:szCs w:val="28"/>
          <w:lang w:val="en-US" w:eastAsia="zh-CN"/>
        </w:rPr>
      </w:pPr>
      <w:r>
        <w:rPr>
          <w:rFonts w:hint="eastAsia" w:ascii="黑体" w:eastAsia="黑体"/>
          <w:sz w:val="28"/>
          <w:szCs w:val="28"/>
        </w:rPr>
        <w:t>北方工业大学</w:t>
      </w:r>
      <w:r>
        <w:rPr>
          <w:rFonts w:hint="eastAsia" w:ascii="黑体" w:eastAsia="黑体"/>
          <w:sz w:val="28"/>
          <w:szCs w:val="28"/>
          <w:lang w:val="en-US" w:eastAsia="zh-CN"/>
        </w:rPr>
        <w:t>公共交通图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1673860</wp:posOffset>
            </wp:positionV>
            <wp:extent cx="6155055" cy="3533775"/>
            <wp:effectExtent l="0" t="0" r="17145" b="9525"/>
            <wp:wrapSquare wrapText="bothSides"/>
            <wp:docPr id="8" name="图片 8" descr="公交线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公交线路"/>
                    <pic:cNvPicPr>
                      <a:picLocks noChangeAspect="1"/>
                    </pic:cNvPicPr>
                  </pic:nvPicPr>
                  <pic:blipFill>
                    <a:blip r:embed="rId6"/>
                    <a:srcRect b="34798"/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217805</wp:posOffset>
            </wp:positionV>
            <wp:extent cx="6176010" cy="1405890"/>
            <wp:effectExtent l="0" t="0" r="15240" b="3810"/>
            <wp:wrapSquare wrapText="bothSides"/>
            <wp:docPr id="7" name="图片 7" descr="公交线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公交线路"/>
                    <pic:cNvPicPr>
                      <a:picLocks noChangeAspect="1"/>
                    </pic:cNvPicPr>
                  </pic:nvPicPr>
                  <pic:blipFill>
                    <a:blip r:embed="rId6"/>
                    <a:srcRect t="72283" b="1875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  <w:lang w:val="en-US" w:eastAsia="zh-CN"/>
        </w:rPr>
      </w:pPr>
    </w:p>
    <w:p>
      <w:pPr>
        <w:jc w:val="center"/>
        <w:rPr>
          <w:rFonts w:hint="eastAsia" w:ascii="黑体" w:eastAsia="黑体"/>
          <w:sz w:val="28"/>
          <w:szCs w:val="28"/>
          <w:lang w:val="en-US" w:eastAsia="zh-CN"/>
        </w:rPr>
      </w:pPr>
      <w:r>
        <w:rPr>
          <w:rFonts w:hint="eastAsia" w:ascii="黑体" w:eastAsia="黑体"/>
          <w:sz w:val="28"/>
          <w:szCs w:val="28"/>
          <w:lang w:val="en-US" w:eastAsia="zh-CN"/>
        </w:rPr>
        <w:t>可持续发展高峰论坛会场位置图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/>
          <w:b/>
          <w:bCs/>
          <w:sz w:val="24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/>
          <w:b w:val="0"/>
          <w:bCs w:val="0"/>
          <w:lang w:val="en-US" w:eastAsia="zh-CN"/>
        </w:rPr>
      </w:pPr>
      <w:r>
        <w:rPr>
          <w:b w:val="0"/>
          <w:bCs w:val="0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2517775</wp:posOffset>
                </wp:positionH>
                <wp:positionV relativeFrom="paragraph">
                  <wp:posOffset>262255</wp:posOffset>
                </wp:positionV>
                <wp:extent cx="2295525" cy="803910"/>
                <wp:effectExtent l="0" t="13335" r="9525" b="4000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256280" y="1473200"/>
                          <a:ext cx="2295525" cy="8039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8.25pt;margin-top:20.65pt;height:63.3pt;width:180.75pt;z-index:251662336;mso-width-relative:page;mso-height-relative:page;" filled="f" stroked="t" coordsize="21600,21600" o:gfxdata="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oQ+dw3AAAAAoBAAAPAAAAAAAAAAEAIAAAACIAAABkcnMvZG93bnJl&#10;di54bWxQSwECFAAUAAAACACHTuJAnXjXbPkBAACXAwAADgAAAAAAAAABACAAAAArAQAAZHJzL2Uy&#10;b0RvYy54bWxQSwUGAAAAAAYABgBZAQAAlgUAAAAA&#10;">
                <v:fill on="f" focussize="0,0"/>
                <v:stroke weight="2.25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 w:val="0"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248920</wp:posOffset>
                </wp:positionV>
                <wp:extent cx="312420" cy="1474470"/>
                <wp:effectExtent l="13970" t="3175" r="54610" b="8255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27860" y="1435100"/>
                          <a:ext cx="312420" cy="14744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75.4pt;margin-top:19.6pt;height:116.1pt;width:24.6pt;z-index:251661312;mso-width-relative:page;mso-height-relative:page;" filled="f" stroked="t" coordsize="21600,21600" o:gfxdata="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KqofH2QAAAAoBAAAPAAAAAAAAAAEAIAAAACIAAABkcnMvZG93bnJldi54bWxQSwECFAAU&#10;AAAACACHTuJADYTJiPABAACNAwAADgAAAAAAAAABACAAAAAoAQAAZHJzL2Uyb0RvYy54bWxQSwUG&#10;AAAAAAYABgBZAQAAigUAAAAA&#10;">
                <v:fill on="f" focussize="0,0"/>
                <v:stroke weight="2.25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/>
          <w:b w:val="0"/>
          <w:bCs w:val="0"/>
          <w:lang w:val="en-US" w:eastAsia="zh-CN"/>
        </w:rPr>
        <w:t>主论坛：广学楼报告厅                              分论坛二、分论坛三（敦品楼）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2820670</wp:posOffset>
                </wp:positionV>
                <wp:extent cx="1200150" cy="2886075"/>
                <wp:effectExtent l="13335" t="0" r="24765" b="9525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608830" y="4625975"/>
                          <a:ext cx="1200150" cy="2886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10.75pt;margin-top:222.1pt;height:227.25pt;width:94.5pt;z-index:251664384;mso-width-relative:page;mso-height-relative:page;" filled="f" stroked="t" coordsize="21600,21600" o:gfxdata="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knY2v3AAAAAsBAAAPAAAAAAAAAAEAIAAAACIAAABkcnMvZG93bnJldi54&#10;bWxQSwECFAAUAAAACACHTuJAXwzjHfYBAACYAwAADgAAAAAAAAABACAAAAArAQAAZHJzL2Uyb0Rv&#10;Yy54bWxQSwUGAAAAAAYABgBZAQAAkwUAAAAA&#10;">
                <v:fill on="f" focussize="0,0"/>
                <v:stroke weight="2.25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4630420</wp:posOffset>
                </wp:positionV>
                <wp:extent cx="190500" cy="1028700"/>
                <wp:effectExtent l="42545" t="0" r="14605" b="1905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389505" y="6435725"/>
                          <a:ext cx="190500" cy="1028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36pt;margin-top:364.6pt;height:81pt;width:15pt;z-index:251663360;mso-width-relative:page;mso-height-relative:page;" filled="f" stroked="t" coordsize="21600,21600" o:gfxdata="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j7wb42gAAAAsBAAAPAAAAAAAAAAEAIAAAACIAAABkcnMvZG93&#10;bnJldi54bWxQSwECFAAUAAAACACHTuJAEmf2F/4BAAChAwAADgAAAAAAAAABACAAAAApAQAAZHJz&#10;L2Uyb0RvYy54bWxQSwUGAAAAAAYABgBZAQAAmQUAAAAA&#10;">
                <v:fill on="f" focussize="0,0"/>
                <v:stroke weight="2.25pt" color="#FF0000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6235065" cy="4749165"/>
            <wp:effectExtent l="0" t="0" r="13335" b="13335"/>
            <wp:wrapSquare wrapText="bothSides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5065" cy="474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/>
          <w:i/>
          <w:szCs w:val="21"/>
        </w:rPr>
      </w:pPr>
      <w:r>
        <w:rPr>
          <w:rFonts w:hint="eastAsia"/>
          <w:b w:val="0"/>
          <w:bCs w:val="0"/>
          <w:sz w:val="21"/>
          <w:lang w:val="en-US" w:eastAsia="zh-CN"/>
        </w:rPr>
        <w:t>分论坛一、实验室参观地址：博远楼             用餐地址：国教餐厅</w:t>
      </w:r>
    </w:p>
    <w:sectPr>
      <w:headerReference r:id="rId3" w:type="default"/>
      <w:pgSz w:w="11906" w:h="16838"/>
      <w:pgMar w:top="1213" w:right="1100" w:bottom="1213" w:left="11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PMingLiU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PingFangHK-Regular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  <w:rPr>
        <w:sz w:val="21"/>
      </w:rPr>
    </w:pPr>
    <w:r>
      <w:rPr>
        <w:rFonts w:eastAsia="宋体" w:hAnsiTheme="minorEastAsia" w:cstheme="minorEastAsia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5535295</wp:posOffset>
          </wp:positionH>
          <wp:positionV relativeFrom="paragraph">
            <wp:posOffset>-434975</wp:posOffset>
          </wp:positionV>
          <wp:extent cx="543560" cy="522605"/>
          <wp:effectExtent l="0" t="0" r="8890" b="10795"/>
          <wp:wrapSquare wrapText="bothSides"/>
          <wp:docPr id="5" name="图片 5" descr="北方工业大学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北方工业大学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3560" cy="522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sz w:val="21"/>
        <w:lang w:eastAsia="zh-TW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2447925</wp:posOffset>
          </wp:positionH>
          <wp:positionV relativeFrom="paragraph">
            <wp:posOffset>-371475</wp:posOffset>
          </wp:positionV>
          <wp:extent cx="1117600" cy="485775"/>
          <wp:effectExtent l="0" t="0" r="6350" b="9525"/>
          <wp:wrapSquare wrapText="bothSides"/>
          <wp:docPr id="1" name="图片 1" descr="HIESD LOGO_08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HIESD LOGO_0827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1760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sz w:val="21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-75565</wp:posOffset>
          </wp:positionH>
          <wp:positionV relativeFrom="paragraph">
            <wp:posOffset>-464185</wp:posOffset>
          </wp:positionV>
          <wp:extent cx="866775" cy="601980"/>
          <wp:effectExtent l="0" t="0" r="9525" b="7620"/>
          <wp:wrapSquare wrapText="bothSides"/>
          <wp:docPr id="3" name="图片 3" descr="循环经济协会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循环经济协会Logo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66775" cy="601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sz w:val="21"/>
      </w:rPr>
      <w:t xml:space="preserve">                                              </w:t>
    </w:r>
    <w:r>
      <w:rPr>
        <w:rFonts w:hint="eastAsia" w:eastAsia="宋体"/>
        <w:sz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69C3"/>
    <w:rsid w:val="00087C98"/>
    <w:rsid w:val="000E433B"/>
    <w:rsid w:val="000F6FD2"/>
    <w:rsid w:val="00104E36"/>
    <w:rsid w:val="00172A27"/>
    <w:rsid w:val="001823A6"/>
    <w:rsid w:val="001C32A8"/>
    <w:rsid w:val="001E5D2D"/>
    <w:rsid w:val="00205054"/>
    <w:rsid w:val="00285D17"/>
    <w:rsid w:val="002C20FE"/>
    <w:rsid w:val="002F639E"/>
    <w:rsid w:val="00317A25"/>
    <w:rsid w:val="003834CF"/>
    <w:rsid w:val="003C7675"/>
    <w:rsid w:val="004221D4"/>
    <w:rsid w:val="00437B0D"/>
    <w:rsid w:val="0048725F"/>
    <w:rsid w:val="004C0B43"/>
    <w:rsid w:val="004C5B94"/>
    <w:rsid w:val="004E216D"/>
    <w:rsid w:val="004F265C"/>
    <w:rsid w:val="00501201"/>
    <w:rsid w:val="00536D5B"/>
    <w:rsid w:val="00570FF5"/>
    <w:rsid w:val="00572AC8"/>
    <w:rsid w:val="00622231"/>
    <w:rsid w:val="006A2FEF"/>
    <w:rsid w:val="006C6670"/>
    <w:rsid w:val="006F55E8"/>
    <w:rsid w:val="007970DD"/>
    <w:rsid w:val="007A37B2"/>
    <w:rsid w:val="007E6D8B"/>
    <w:rsid w:val="007F06CC"/>
    <w:rsid w:val="007F450B"/>
    <w:rsid w:val="008116FC"/>
    <w:rsid w:val="0083474B"/>
    <w:rsid w:val="00895CF1"/>
    <w:rsid w:val="008B6FC1"/>
    <w:rsid w:val="009701B6"/>
    <w:rsid w:val="0098749D"/>
    <w:rsid w:val="009C3452"/>
    <w:rsid w:val="009D2BFE"/>
    <w:rsid w:val="00A26F10"/>
    <w:rsid w:val="00AD430D"/>
    <w:rsid w:val="00AF21DE"/>
    <w:rsid w:val="00B10FFE"/>
    <w:rsid w:val="00BC3D6E"/>
    <w:rsid w:val="00C43A24"/>
    <w:rsid w:val="00C46206"/>
    <w:rsid w:val="00C535F8"/>
    <w:rsid w:val="00C64856"/>
    <w:rsid w:val="00C75C25"/>
    <w:rsid w:val="00C77516"/>
    <w:rsid w:val="00C9376B"/>
    <w:rsid w:val="00CA62E3"/>
    <w:rsid w:val="00CC239A"/>
    <w:rsid w:val="00D03E85"/>
    <w:rsid w:val="00D5563E"/>
    <w:rsid w:val="00D6734E"/>
    <w:rsid w:val="00DD7519"/>
    <w:rsid w:val="00DE5514"/>
    <w:rsid w:val="00DE6AE1"/>
    <w:rsid w:val="00E349F7"/>
    <w:rsid w:val="00E43BF9"/>
    <w:rsid w:val="00E57E7F"/>
    <w:rsid w:val="00E91DDA"/>
    <w:rsid w:val="00EC14B9"/>
    <w:rsid w:val="00F35C68"/>
    <w:rsid w:val="00F66A30"/>
    <w:rsid w:val="00FD5D7E"/>
    <w:rsid w:val="017855CD"/>
    <w:rsid w:val="01A31FBC"/>
    <w:rsid w:val="01B8013B"/>
    <w:rsid w:val="01E146C2"/>
    <w:rsid w:val="02224799"/>
    <w:rsid w:val="02291A76"/>
    <w:rsid w:val="027D06FC"/>
    <w:rsid w:val="02DA2578"/>
    <w:rsid w:val="03271E90"/>
    <w:rsid w:val="03B92196"/>
    <w:rsid w:val="03FE5EC6"/>
    <w:rsid w:val="0401540F"/>
    <w:rsid w:val="043770D6"/>
    <w:rsid w:val="04B35B06"/>
    <w:rsid w:val="04E6375D"/>
    <w:rsid w:val="05281B4F"/>
    <w:rsid w:val="052E7518"/>
    <w:rsid w:val="058851A2"/>
    <w:rsid w:val="05AF3FCE"/>
    <w:rsid w:val="05D03410"/>
    <w:rsid w:val="05E00D05"/>
    <w:rsid w:val="077F3636"/>
    <w:rsid w:val="07A007DA"/>
    <w:rsid w:val="07F579D3"/>
    <w:rsid w:val="07FD0F89"/>
    <w:rsid w:val="08802CAF"/>
    <w:rsid w:val="0A060C3B"/>
    <w:rsid w:val="0A446C21"/>
    <w:rsid w:val="0A5015B9"/>
    <w:rsid w:val="0A5A5EF7"/>
    <w:rsid w:val="0A5C1357"/>
    <w:rsid w:val="0A6C4394"/>
    <w:rsid w:val="0AC43379"/>
    <w:rsid w:val="0AEB4A55"/>
    <w:rsid w:val="0B43097B"/>
    <w:rsid w:val="0B995A2A"/>
    <w:rsid w:val="0BC7650C"/>
    <w:rsid w:val="0BDC578D"/>
    <w:rsid w:val="0EEB7F27"/>
    <w:rsid w:val="0F0879AC"/>
    <w:rsid w:val="0F3D4FA2"/>
    <w:rsid w:val="0FCF57EA"/>
    <w:rsid w:val="10372E26"/>
    <w:rsid w:val="109B1777"/>
    <w:rsid w:val="10F84542"/>
    <w:rsid w:val="113F1DF3"/>
    <w:rsid w:val="114534C3"/>
    <w:rsid w:val="1155661E"/>
    <w:rsid w:val="11F81CD0"/>
    <w:rsid w:val="120B08B9"/>
    <w:rsid w:val="14D76E92"/>
    <w:rsid w:val="15334BB8"/>
    <w:rsid w:val="1544691A"/>
    <w:rsid w:val="158C3D95"/>
    <w:rsid w:val="158F203D"/>
    <w:rsid w:val="15F37987"/>
    <w:rsid w:val="164071AC"/>
    <w:rsid w:val="1645645C"/>
    <w:rsid w:val="16875917"/>
    <w:rsid w:val="1780241C"/>
    <w:rsid w:val="17C00C51"/>
    <w:rsid w:val="17F93114"/>
    <w:rsid w:val="17FD26E0"/>
    <w:rsid w:val="17FE51A7"/>
    <w:rsid w:val="180A07A1"/>
    <w:rsid w:val="183F076E"/>
    <w:rsid w:val="18431008"/>
    <w:rsid w:val="19226734"/>
    <w:rsid w:val="1936055D"/>
    <w:rsid w:val="19444247"/>
    <w:rsid w:val="19923F66"/>
    <w:rsid w:val="19CD4670"/>
    <w:rsid w:val="1A0106F7"/>
    <w:rsid w:val="1A271CCB"/>
    <w:rsid w:val="1A3C749D"/>
    <w:rsid w:val="1A502192"/>
    <w:rsid w:val="1A7D5DF3"/>
    <w:rsid w:val="1A89478B"/>
    <w:rsid w:val="1AE25DCA"/>
    <w:rsid w:val="1B670C79"/>
    <w:rsid w:val="1B6F1679"/>
    <w:rsid w:val="1BA31EA0"/>
    <w:rsid w:val="1C271037"/>
    <w:rsid w:val="1DA25776"/>
    <w:rsid w:val="1DB95E5E"/>
    <w:rsid w:val="1DF4111B"/>
    <w:rsid w:val="1E6A5BC5"/>
    <w:rsid w:val="1EB97BA8"/>
    <w:rsid w:val="1ED755D5"/>
    <w:rsid w:val="20375B48"/>
    <w:rsid w:val="204D06FB"/>
    <w:rsid w:val="205E4ACE"/>
    <w:rsid w:val="207720B8"/>
    <w:rsid w:val="20C932CD"/>
    <w:rsid w:val="210F67EB"/>
    <w:rsid w:val="2163410C"/>
    <w:rsid w:val="216740DB"/>
    <w:rsid w:val="229C0525"/>
    <w:rsid w:val="22DE1B84"/>
    <w:rsid w:val="23002211"/>
    <w:rsid w:val="23A63944"/>
    <w:rsid w:val="24236B74"/>
    <w:rsid w:val="24B14427"/>
    <w:rsid w:val="24F912DA"/>
    <w:rsid w:val="253B4CBC"/>
    <w:rsid w:val="25F07606"/>
    <w:rsid w:val="25F11C57"/>
    <w:rsid w:val="26C23AC7"/>
    <w:rsid w:val="26FC4A2E"/>
    <w:rsid w:val="27194AA0"/>
    <w:rsid w:val="27B96111"/>
    <w:rsid w:val="289C1FA8"/>
    <w:rsid w:val="29020CF3"/>
    <w:rsid w:val="29105B28"/>
    <w:rsid w:val="291151C6"/>
    <w:rsid w:val="292E3331"/>
    <w:rsid w:val="295A2EF2"/>
    <w:rsid w:val="295A6DEB"/>
    <w:rsid w:val="29D12AD2"/>
    <w:rsid w:val="2AF078D5"/>
    <w:rsid w:val="2AFF0D0F"/>
    <w:rsid w:val="2B054E64"/>
    <w:rsid w:val="2B9A1659"/>
    <w:rsid w:val="2C562ACD"/>
    <w:rsid w:val="2CAB2CFD"/>
    <w:rsid w:val="2CC36EF0"/>
    <w:rsid w:val="2CDD5076"/>
    <w:rsid w:val="2D4B3E16"/>
    <w:rsid w:val="2DB967DA"/>
    <w:rsid w:val="2DF31A03"/>
    <w:rsid w:val="2F0359E9"/>
    <w:rsid w:val="2F767507"/>
    <w:rsid w:val="30015AC7"/>
    <w:rsid w:val="30BE3D0B"/>
    <w:rsid w:val="31353EB8"/>
    <w:rsid w:val="317679C5"/>
    <w:rsid w:val="3199425E"/>
    <w:rsid w:val="31A95E98"/>
    <w:rsid w:val="32332034"/>
    <w:rsid w:val="32941268"/>
    <w:rsid w:val="32A35153"/>
    <w:rsid w:val="32E41501"/>
    <w:rsid w:val="32EA787D"/>
    <w:rsid w:val="33772A3B"/>
    <w:rsid w:val="33CC148F"/>
    <w:rsid w:val="345E59A5"/>
    <w:rsid w:val="34F94B98"/>
    <w:rsid w:val="35082DDE"/>
    <w:rsid w:val="352A5DCA"/>
    <w:rsid w:val="355461D7"/>
    <w:rsid w:val="360C5835"/>
    <w:rsid w:val="36CE1F98"/>
    <w:rsid w:val="374E013C"/>
    <w:rsid w:val="379966C1"/>
    <w:rsid w:val="384A099A"/>
    <w:rsid w:val="38796618"/>
    <w:rsid w:val="38A9173D"/>
    <w:rsid w:val="38DE2286"/>
    <w:rsid w:val="391E5CA4"/>
    <w:rsid w:val="395D4A90"/>
    <w:rsid w:val="39DD16AC"/>
    <w:rsid w:val="3B6B5AB4"/>
    <w:rsid w:val="3B8901EE"/>
    <w:rsid w:val="3B8A2D16"/>
    <w:rsid w:val="3B990E40"/>
    <w:rsid w:val="3BBA7B79"/>
    <w:rsid w:val="3BDD6970"/>
    <w:rsid w:val="3BF143EC"/>
    <w:rsid w:val="3C343766"/>
    <w:rsid w:val="3C5F7150"/>
    <w:rsid w:val="3C893875"/>
    <w:rsid w:val="3CB84BEE"/>
    <w:rsid w:val="3CB97863"/>
    <w:rsid w:val="3CCE40BA"/>
    <w:rsid w:val="3CD13B74"/>
    <w:rsid w:val="3CDE67B9"/>
    <w:rsid w:val="3D4173CF"/>
    <w:rsid w:val="3D8F3492"/>
    <w:rsid w:val="3D9A6E0A"/>
    <w:rsid w:val="3E003CED"/>
    <w:rsid w:val="3E766659"/>
    <w:rsid w:val="3EF86363"/>
    <w:rsid w:val="3F52128A"/>
    <w:rsid w:val="3F9E5542"/>
    <w:rsid w:val="401913E0"/>
    <w:rsid w:val="40934D51"/>
    <w:rsid w:val="40FF186B"/>
    <w:rsid w:val="42082E46"/>
    <w:rsid w:val="42256792"/>
    <w:rsid w:val="4233112C"/>
    <w:rsid w:val="42C62D64"/>
    <w:rsid w:val="43121676"/>
    <w:rsid w:val="43315B2C"/>
    <w:rsid w:val="436A0EC4"/>
    <w:rsid w:val="439204ED"/>
    <w:rsid w:val="44451C4C"/>
    <w:rsid w:val="444E0CCD"/>
    <w:rsid w:val="450D6C09"/>
    <w:rsid w:val="453722C2"/>
    <w:rsid w:val="46370CBC"/>
    <w:rsid w:val="46FD042C"/>
    <w:rsid w:val="470F06F9"/>
    <w:rsid w:val="47E93959"/>
    <w:rsid w:val="48246676"/>
    <w:rsid w:val="48300411"/>
    <w:rsid w:val="487F6A9B"/>
    <w:rsid w:val="498568B4"/>
    <w:rsid w:val="4AFA2694"/>
    <w:rsid w:val="4B1E13F0"/>
    <w:rsid w:val="4B425A53"/>
    <w:rsid w:val="4B497728"/>
    <w:rsid w:val="4C545C1A"/>
    <w:rsid w:val="4CD254F4"/>
    <w:rsid w:val="4CE74CEB"/>
    <w:rsid w:val="4D920D14"/>
    <w:rsid w:val="4DBA79D1"/>
    <w:rsid w:val="4E086907"/>
    <w:rsid w:val="4E1801DA"/>
    <w:rsid w:val="4E6A5E62"/>
    <w:rsid w:val="4E74096E"/>
    <w:rsid w:val="4E951081"/>
    <w:rsid w:val="4FDC12ED"/>
    <w:rsid w:val="503E562E"/>
    <w:rsid w:val="50E62E0B"/>
    <w:rsid w:val="510A3789"/>
    <w:rsid w:val="52577640"/>
    <w:rsid w:val="52830BFD"/>
    <w:rsid w:val="52DC5732"/>
    <w:rsid w:val="530763E7"/>
    <w:rsid w:val="535A6FB6"/>
    <w:rsid w:val="542E3FE1"/>
    <w:rsid w:val="544F0C17"/>
    <w:rsid w:val="548E7D08"/>
    <w:rsid w:val="54DA010D"/>
    <w:rsid w:val="54DE2B0A"/>
    <w:rsid w:val="570B74BF"/>
    <w:rsid w:val="576A1F65"/>
    <w:rsid w:val="586D0659"/>
    <w:rsid w:val="59177F7D"/>
    <w:rsid w:val="592C3A98"/>
    <w:rsid w:val="59C90C1C"/>
    <w:rsid w:val="5A4E601F"/>
    <w:rsid w:val="5A5F76BA"/>
    <w:rsid w:val="5A8C4B61"/>
    <w:rsid w:val="5B3C7C30"/>
    <w:rsid w:val="5B4B50F3"/>
    <w:rsid w:val="5C4D200D"/>
    <w:rsid w:val="5D3F0FB9"/>
    <w:rsid w:val="5D5F27DF"/>
    <w:rsid w:val="5D6F0D81"/>
    <w:rsid w:val="5D7F1982"/>
    <w:rsid w:val="5E4C2783"/>
    <w:rsid w:val="5EAA61CD"/>
    <w:rsid w:val="5EB60BBE"/>
    <w:rsid w:val="5FD94F81"/>
    <w:rsid w:val="60AD1268"/>
    <w:rsid w:val="60B32DA2"/>
    <w:rsid w:val="62A457B9"/>
    <w:rsid w:val="62A82E1D"/>
    <w:rsid w:val="62B87F0E"/>
    <w:rsid w:val="64382142"/>
    <w:rsid w:val="648864E0"/>
    <w:rsid w:val="652A6848"/>
    <w:rsid w:val="65A37CB4"/>
    <w:rsid w:val="65F03318"/>
    <w:rsid w:val="66270789"/>
    <w:rsid w:val="66D61A76"/>
    <w:rsid w:val="673B5689"/>
    <w:rsid w:val="67A07DBF"/>
    <w:rsid w:val="67DB58E5"/>
    <w:rsid w:val="68153E72"/>
    <w:rsid w:val="681D3EF4"/>
    <w:rsid w:val="6839084F"/>
    <w:rsid w:val="686F4267"/>
    <w:rsid w:val="68C74F1F"/>
    <w:rsid w:val="6903704E"/>
    <w:rsid w:val="692E7EB6"/>
    <w:rsid w:val="694461BC"/>
    <w:rsid w:val="6A2F5746"/>
    <w:rsid w:val="6A3414A8"/>
    <w:rsid w:val="6A6A2A15"/>
    <w:rsid w:val="6AD34682"/>
    <w:rsid w:val="6BF2500A"/>
    <w:rsid w:val="6C0C6B39"/>
    <w:rsid w:val="6C3A443A"/>
    <w:rsid w:val="6C3B207D"/>
    <w:rsid w:val="6C614C6F"/>
    <w:rsid w:val="6C7E7120"/>
    <w:rsid w:val="6CEC1615"/>
    <w:rsid w:val="6DC04C29"/>
    <w:rsid w:val="6DD6022E"/>
    <w:rsid w:val="6E777CCC"/>
    <w:rsid w:val="6EA3698B"/>
    <w:rsid w:val="6F0401D2"/>
    <w:rsid w:val="6F4F5DFB"/>
    <w:rsid w:val="6F553A11"/>
    <w:rsid w:val="6F8451A3"/>
    <w:rsid w:val="700C3A3A"/>
    <w:rsid w:val="7035442B"/>
    <w:rsid w:val="70E437AD"/>
    <w:rsid w:val="711064CC"/>
    <w:rsid w:val="711324C1"/>
    <w:rsid w:val="715405BE"/>
    <w:rsid w:val="716D04CA"/>
    <w:rsid w:val="71E542D1"/>
    <w:rsid w:val="72385B55"/>
    <w:rsid w:val="726E06EB"/>
    <w:rsid w:val="727727A9"/>
    <w:rsid w:val="72CE116F"/>
    <w:rsid w:val="73A332F2"/>
    <w:rsid w:val="73C47295"/>
    <w:rsid w:val="742D2141"/>
    <w:rsid w:val="748E6DB4"/>
    <w:rsid w:val="74D278B3"/>
    <w:rsid w:val="756A2962"/>
    <w:rsid w:val="757F4BE4"/>
    <w:rsid w:val="76A07D2F"/>
    <w:rsid w:val="772B054F"/>
    <w:rsid w:val="773214B8"/>
    <w:rsid w:val="780F5C32"/>
    <w:rsid w:val="783E68FF"/>
    <w:rsid w:val="78474FE6"/>
    <w:rsid w:val="785E32AF"/>
    <w:rsid w:val="791D0194"/>
    <w:rsid w:val="7949067E"/>
    <w:rsid w:val="79502FD6"/>
    <w:rsid w:val="797C4862"/>
    <w:rsid w:val="799E3287"/>
    <w:rsid w:val="7A2413A9"/>
    <w:rsid w:val="7B3B6A1D"/>
    <w:rsid w:val="7B424D22"/>
    <w:rsid w:val="7BFB7D3F"/>
    <w:rsid w:val="7BFF578A"/>
    <w:rsid w:val="7C5368D4"/>
    <w:rsid w:val="7C6F1692"/>
    <w:rsid w:val="7D9458A3"/>
    <w:rsid w:val="7E2E291F"/>
    <w:rsid w:val="7F1F2258"/>
    <w:rsid w:val="7F36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qFormat="1"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6"/>
    <w:unhideWhenUsed/>
    <w:qFormat/>
    <w:uiPriority w:val="99"/>
    <w:rPr>
      <w:sz w:val="16"/>
      <w:szCs w:val="16"/>
    </w:rPr>
  </w:style>
  <w:style w:type="paragraph" w:styleId="3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FollowedHyperlink"/>
    <w:basedOn w:val="6"/>
    <w:unhideWhenUsed/>
    <w:qFormat/>
    <w:uiPriority w:val="99"/>
    <w:rPr>
      <w:color w:val="800080"/>
      <w:u w:val="none"/>
    </w:rPr>
  </w:style>
  <w:style w:type="character" w:styleId="9">
    <w:name w:val="Emphasis"/>
    <w:basedOn w:val="6"/>
    <w:qFormat/>
    <w:uiPriority w:val="20"/>
    <w:rPr>
      <w:rFonts w:ascii="Century Gothic" w:hAnsi="Century Gothic" w:eastAsia="Century Gothic" w:cs="Century Gothic"/>
      <w:i/>
    </w:rPr>
  </w:style>
  <w:style w:type="character" w:styleId="10">
    <w:name w:val="Hyperlink"/>
    <w:basedOn w:val="6"/>
    <w:unhideWhenUsed/>
    <w:qFormat/>
    <w:uiPriority w:val="99"/>
    <w:rPr>
      <w:color w:val="0000FF"/>
      <w:u w:val="none"/>
    </w:rPr>
  </w:style>
  <w:style w:type="character" w:styleId="11">
    <w:name w:val="HTML Cite"/>
    <w:basedOn w:val="6"/>
    <w:semiHidden/>
    <w:unhideWhenUsed/>
    <w:qFormat/>
    <w:uiPriority w:val="99"/>
  </w:style>
  <w:style w:type="table" w:styleId="13">
    <w:name w:val="Table Grid"/>
    <w:basedOn w:val="1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頁首 Char"/>
    <w:basedOn w:val="6"/>
    <w:link w:val="4"/>
    <w:qFormat/>
    <w:uiPriority w:val="99"/>
    <w:rPr>
      <w:sz w:val="18"/>
      <w:szCs w:val="18"/>
    </w:rPr>
  </w:style>
  <w:style w:type="character" w:customStyle="1" w:styleId="15">
    <w:name w:val="頁尾 Char"/>
    <w:basedOn w:val="6"/>
    <w:link w:val="3"/>
    <w:qFormat/>
    <w:uiPriority w:val="99"/>
    <w:rPr>
      <w:sz w:val="18"/>
      <w:szCs w:val="18"/>
    </w:rPr>
  </w:style>
  <w:style w:type="character" w:customStyle="1" w:styleId="16">
    <w:name w:val="註解方塊文字 Char"/>
    <w:basedOn w:val="6"/>
    <w:link w:val="2"/>
    <w:semiHidden/>
    <w:qFormat/>
    <w:uiPriority w:val="99"/>
    <w:rPr>
      <w:sz w:val="16"/>
      <w:szCs w:val="16"/>
    </w:rPr>
  </w:style>
  <w:style w:type="paragraph" w:customStyle="1" w:styleId="17">
    <w:name w:val="List Paragraph1"/>
    <w:basedOn w:val="1"/>
    <w:qFormat/>
    <w:uiPriority w:val="34"/>
    <w:pPr>
      <w:ind w:firstLine="420" w:firstLineChars="200"/>
    </w:pPr>
  </w:style>
  <w:style w:type="character" w:customStyle="1" w:styleId="18">
    <w:name w:val="bsharetext"/>
    <w:basedOn w:val="6"/>
    <w:qFormat/>
    <w:uiPriority w:val="0"/>
  </w:style>
  <w:style w:type="paragraph" w:customStyle="1" w:styleId="19">
    <w:name w:val="正文1"/>
    <w:qFormat/>
    <w:uiPriority w:val="0"/>
    <w:pPr>
      <w:adjustRightInd w:val="0"/>
      <w:snapToGrid w:val="0"/>
      <w:spacing w:before="100" w:beforeAutospacing="1"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character" w:customStyle="1" w:styleId="20">
    <w:name w:val="disabled"/>
    <w:basedOn w:val="6"/>
    <w:qFormat/>
    <w:uiPriority w:val="0"/>
    <w:rPr>
      <w:color w:val="CCCCCC"/>
      <w:bdr w:val="single" w:color="F3F3F3" w:sz="6" w:space="0"/>
    </w:rPr>
  </w:style>
  <w:style w:type="character" w:customStyle="1" w:styleId="21">
    <w:name w:val="current"/>
    <w:basedOn w:val="6"/>
    <w:qFormat/>
    <w:uiPriority w:val="0"/>
    <w:rPr>
      <w:b/>
      <w:color w:val="FFFFFF"/>
      <w:bdr w:val="single" w:color="A74D8F" w:sz="6" w:space="0"/>
      <w:shd w:val="clear" w:color="auto" w:fill="A74D8F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6.pn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D2ABA7-4876-2E41-819D-F790FBDAA3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3748</Words>
  <Characters>4282</Characters>
  <Lines>25</Lines>
  <Paragraphs>7</Paragraphs>
  <TotalTime>4</TotalTime>
  <ScaleCrop>false</ScaleCrop>
  <LinksUpToDate>false</LinksUpToDate>
  <CharactersWithSpaces>4751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2018-09-13T09:55:00Z</dcterms:created>
  <dc:creator>Microsoft</dc:creator>
  <cp:lastModifiedBy>JAMES-杨再棉</cp:lastModifiedBy>
  <dcterms:modified xsi:type="dcterms:W3CDTF">2018-11-23T01:40:03Z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