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件</w:t>
      </w:r>
    </w:p>
    <w:p>
      <w:pPr>
        <w:ind w:firstLine="880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ind w:firstLine="880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ind w:firstLine="880"/>
        <w:jc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  <w:t>重大技术装备进口税收政策有关目录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  <w:t>修订建议报告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单位名称：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>（填写名称全称，</w:t>
      </w:r>
      <w:r>
        <w:rPr>
          <w:rFonts w:hint="eastAsia" w:eastAsia="黑体" w:cs="Times New Roman"/>
          <w:color w:val="auto"/>
          <w:sz w:val="28"/>
          <w:szCs w:val="28"/>
          <w:u w:val="single"/>
          <w:lang w:val="en-US" w:eastAsia="zh-CN"/>
        </w:rPr>
        <w:t>加盖公章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）       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2263" w:leftChars="304" w:hanging="1625" w:hangingChars="508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单位联系人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  <w:t xml:space="preserve">（填写联系人姓名、部门及职务，联系方式）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0"/>
          <w:szCs w:val="30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0"/>
          <w:szCs w:val="30"/>
          <w:u w:val="single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  <w:sectPr>
          <w:footerReference r:id="rId3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年  月</w:t>
      </w:r>
    </w:p>
    <w:p>
      <w:pPr>
        <w:ind w:firstLine="720"/>
        <w:jc w:val="center"/>
        <w:outlineLvl w:val="0"/>
        <w:rPr>
          <w:rFonts w:hint="default" w:ascii="Times New Roman" w:hAnsi="Times New Roman" w:eastAsia="黑体" w:cs="Times New Roman"/>
          <w:color w:val="auto"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color w:val="auto"/>
          <w:sz w:val="36"/>
        </w:rPr>
      </w:pPr>
      <w:r>
        <w:rPr>
          <w:rFonts w:hint="default" w:ascii="Times New Roman" w:hAnsi="Times New Roman" w:eastAsia="黑体" w:cs="Times New Roman"/>
          <w:color w:val="auto"/>
          <w:sz w:val="36"/>
        </w:rPr>
        <w:t>填 写 说 明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报告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中第一次出现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特定用语、专业术语或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外文名词时，要写清全称和缩写，再出现同一词时可以使用缩写。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涉及两个或两个以上领域的</w:t>
      </w:r>
      <w:r>
        <w:rPr>
          <w:rFonts w:hint="eastAsia" w:ascii="Times New Roman" w:hAnsi="Times New Roman" w:eastAsia="仿宋_GB2312" w:cs="Times New Roman"/>
          <w:color w:val="auto"/>
          <w:sz w:val="28"/>
          <w:szCs w:val="22"/>
          <w:lang w:eastAsia="zh-CN"/>
        </w:rPr>
        <w:t>装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备或产品，报告应分开填写。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有关文件或材料应为原件或者加盖有效印章的复印件。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报告纸质版一式三份，电子版（光盘）两份。</w:t>
      </w:r>
    </w:p>
    <w:p>
      <w:pPr>
        <w:numPr>
          <w:ilvl w:val="0"/>
          <w:numId w:val="1"/>
        </w:numPr>
        <w:spacing w:line="540" w:lineRule="exact"/>
        <w:ind w:firstLine="537" w:firstLineChars="192"/>
        <w:rPr>
          <w:rFonts w:hint="default" w:ascii="Times New Roman" w:hAnsi="Times New Roman" w:eastAsia="仿宋_GB2312" w:cs="Times New Roman"/>
          <w:color w:val="auto"/>
          <w:sz w:val="28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eastAsia="zh-CN"/>
        </w:rPr>
        <w:t>报告正文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格式说明：请用A4幅面编辑，正文字体为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2"/>
        </w:rPr>
        <w:t>号仿宋体，单倍行距。一级标题3号黑体，二级标题3号楷体。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u w:val="single" w:color="auto"/>
          <w:lang w:eastAsia="zh-CN"/>
        </w:rPr>
      </w:pPr>
    </w:p>
    <w:p>
      <w:pPr>
        <w:spacing w:line="540" w:lineRule="exact"/>
        <w:ind w:firstLine="560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</w:rPr>
        <w:t xml:space="preserve"> 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540" w:lineRule="exact"/>
        <w:ind w:firstLine="560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企业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基本情况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包括名称、类型、经营范围、企业所在地、生产和销售产品情况等。</w:t>
      </w:r>
    </w:p>
    <w:p>
      <w:p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二、建议修订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的重大技术装备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产品情况</w:t>
      </w:r>
    </w:p>
    <w:p>
      <w:pPr>
        <w:ind w:firstLine="645" w:firstLineChars="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具体说明重大技术装备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产品的名称、技术规格、研制情况、承接合同情况及合同进展情况、国内外同类装备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产品研制情况及主要研制单位情况、国内外技术水平差别等。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三、建议修订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的进口零部件、原材料情况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具体说明进口零部件、原材料的名称、技术规格、单机用量和进口价格、国内生产情况（生产能力、生产单位），进口国外厂商情况，进口的理由等。</w:t>
      </w:r>
    </w:p>
    <w:p>
      <w:pPr>
        <w:numPr>
          <w:ilvl w:val="0"/>
          <w:numId w:val="2"/>
        </w:num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建议修订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和保留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的理由</w:t>
      </w:r>
    </w:p>
    <w:p>
      <w:pPr>
        <w:numPr>
          <w:ilvl w:val="0"/>
          <w:numId w:val="0"/>
        </w:numPr>
        <w:ind w:firstLine="525"/>
        <w:jc w:val="both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逐条列明修订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和保留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lang w:val="en-US" w:eastAsia="zh-CN"/>
        </w:rPr>
        <w:t>理由。</w:t>
      </w:r>
    </w:p>
    <w:p>
      <w:pPr>
        <w:ind w:firstLine="645" w:firstLineChars="0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</w:p>
    <w:p>
      <w:pPr>
        <w:pStyle w:val="2"/>
        <w:rPr>
          <w:rFonts w:hint="default"/>
          <w:color w:val="auto"/>
          <w:lang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附表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表1：</w:t>
      </w:r>
      <w:r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国家支持发展的重大技术装备和产品目录修订意见汇总表</w:t>
      </w:r>
    </w:p>
    <w:p>
      <w:pPr>
        <w:ind w:firstLine="280" w:firstLineChars="1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</w:pPr>
    </w:p>
    <w:p>
      <w:pPr>
        <w:ind w:firstLine="280" w:firstLineChars="1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  <w:t>报送单位：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u w:val="single"/>
          <w:lang w:bidi="ar"/>
        </w:rPr>
        <w:t xml:space="preserve">（加盖公章）               </w:t>
      </w:r>
    </w:p>
    <w:tbl>
      <w:tblPr>
        <w:tblStyle w:val="5"/>
        <w:tblW w:w="13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625"/>
        <w:gridCol w:w="2237"/>
        <w:gridCol w:w="2915"/>
        <w:gridCol w:w="1800"/>
        <w:gridCol w:w="1525"/>
        <w:gridCol w:w="1463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装备名称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技术规格要求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销售业绩要求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执行年限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修订说明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7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（填写重大技术装备所在领域）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377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1、“装备名称”应选用通用性名称；2、“技术规格要求”应选择3-5个代表技术先进性的参数；3、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“修订说明”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应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明确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意见为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保留、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新增、删除、调整技术规格要求、调整销售业绩要求、调整执行年限或其他。</w:t>
            </w: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表2：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重大技术装备和产品进口关键零部件、原材料商品目录修订意见汇总表</w:t>
      </w: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  <w:t>报送单位：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u w:val="single"/>
          <w:lang w:bidi="ar"/>
        </w:rPr>
        <w:t xml:space="preserve">（加盖公章）               </w:t>
      </w:r>
    </w:p>
    <w:tbl>
      <w:tblPr>
        <w:tblStyle w:val="5"/>
        <w:tblW w:w="14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617"/>
        <w:gridCol w:w="1082"/>
        <w:gridCol w:w="1125"/>
        <w:gridCol w:w="935"/>
        <w:gridCol w:w="827"/>
        <w:gridCol w:w="1107"/>
        <w:gridCol w:w="2078"/>
        <w:gridCol w:w="1411"/>
        <w:gridCol w:w="1517"/>
        <w:gridCol w:w="1293"/>
        <w:gridCol w:w="1"/>
        <w:gridCol w:w="1387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一级部件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二级部件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单机用量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税则号列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执行年限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零部件、原材料技术规格要求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 w:bidi="ar"/>
              </w:rPr>
              <w:t>国内企业研制情况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进口国家、企业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修订说明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0" w:hRule="atLeast"/>
          <w:jc w:val="center"/>
        </w:trPr>
        <w:tc>
          <w:tcPr>
            <w:tcW w:w="141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（填写重大技术装备所在领域）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20" w:hRule="atLeast"/>
          <w:jc w:val="center"/>
        </w:trPr>
        <w:tc>
          <w:tcPr>
            <w:tcW w:w="11443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填表说明：“修订说明”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应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明确意见为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保留、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新增、删除、调整执行年限或其他。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eastAsia="黑体" w:cs="Times New Roman"/>
          <w:color w:val="auto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表3：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进口不予免税的重大技术装备和产品目录修订意见汇总表</w:t>
      </w:r>
    </w:p>
    <w:p>
      <w:pPr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</w:pPr>
    </w:p>
    <w:p>
      <w:pPr>
        <w:jc w:val="both"/>
        <w:rPr>
          <w:rFonts w:hint="default" w:ascii="Times New Roman" w:hAnsi="Times New Roman" w:eastAsia="仿宋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lang w:bidi="ar"/>
        </w:rPr>
        <w:t>报送单位：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28"/>
          <w:szCs w:val="28"/>
          <w:u w:val="single"/>
          <w:lang w:bidi="ar"/>
        </w:rPr>
        <w:t xml:space="preserve">（加盖公章）               </w:t>
      </w:r>
    </w:p>
    <w:tbl>
      <w:tblPr>
        <w:tblStyle w:val="5"/>
        <w:tblW w:w="14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320"/>
        <w:gridCol w:w="1224"/>
        <w:gridCol w:w="1309"/>
        <w:gridCol w:w="2287"/>
        <w:gridCol w:w="3028"/>
        <w:gridCol w:w="1305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税则号列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国内企业研制情况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修订说明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修订理由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（填写重大技术装备所在领域）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2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123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填表说明：“修订说明”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应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明确意见为新增、调整技术规格或其他。</w:t>
            </w:r>
          </w:p>
        </w:tc>
        <w:tc>
          <w:tcPr>
            <w:tcW w:w="28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52327"/>
    <w:multiLevelType w:val="singleLevel"/>
    <w:tmpl w:val="DFF523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EB12F5"/>
    <w:multiLevelType w:val="singleLevel"/>
    <w:tmpl w:val="7FEB12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F1310"/>
    <w:rsid w:val="3ABA20B8"/>
    <w:rsid w:val="41C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2020-03-24T10:43:00Z</dcterms:created>
  <dc:creator>admin</dc:creator>
  <cp:lastModifiedBy>刘君霞</cp:lastModifiedBy>
  <dcterms:modified xsi:type="dcterms:W3CDTF">2020-03-26T08:14:16Z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