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5D" w:rsidRDefault="00F37A5D" w:rsidP="00F37A5D">
      <w:pPr>
        <w:widowControl/>
        <w:jc w:val="left"/>
        <w:rPr>
          <w:rFonts w:ascii="仿宋_GB2312" w:eastAsia="仿宋_GB2312" w:hAnsi="仿宋" w:hint="eastAsia"/>
          <w:sz w:val="32"/>
          <w:szCs w:val="32"/>
        </w:rPr>
      </w:pPr>
      <w:r w:rsidRPr="00136D1D">
        <w:rPr>
          <w:rFonts w:ascii="仿宋_GB2312" w:eastAsia="仿宋_GB2312" w:hAnsi="仿宋" w:hint="eastAsia"/>
          <w:sz w:val="32"/>
          <w:szCs w:val="32"/>
        </w:rPr>
        <w:t>附件1</w:t>
      </w:r>
    </w:p>
    <w:p w:rsidR="00F37A5D" w:rsidRPr="0086077E" w:rsidRDefault="00F37A5D" w:rsidP="00F37A5D">
      <w:pPr>
        <w:adjustRightInd w:val="0"/>
        <w:snapToGrid w:val="0"/>
        <w:spacing w:line="560" w:lineRule="exact"/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城市资源循环利用分论坛暨先进适用技术装备推介会议</w:t>
      </w:r>
      <w:r w:rsidRPr="0086077E">
        <w:rPr>
          <w:rFonts w:ascii="宋体" w:hAnsi="宋体" w:hint="eastAsia"/>
          <w:sz w:val="36"/>
          <w:szCs w:val="36"/>
        </w:rPr>
        <w:t>程（暂定）</w:t>
      </w:r>
    </w:p>
    <w:tbl>
      <w:tblPr>
        <w:tblW w:w="92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66"/>
        <w:gridCol w:w="7359"/>
      </w:tblGrid>
      <w:tr w:rsidR="00F37A5D" w:rsidRPr="0086077E" w:rsidTr="00F531C6">
        <w:trPr>
          <w:jc w:val="center"/>
        </w:trPr>
        <w:tc>
          <w:tcPr>
            <w:tcW w:w="9225" w:type="dxa"/>
            <w:gridSpan w:val="2"/>
            <w:shd w:val="clear" w:color="auto" w:fill="B2B2B2"/>
          </w:tcPr>
          <w:p w:rsidR="00F37A5D" w:rsidRPr="0086077E" w:rsidRDefault="00F37A5D" w:rsidP="00F531C6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sz w:val="28"/>
                <w:szCs w:val="28"/>
                <w:shd w:val="pct10" w:color="auto" w:fill="FFFFFF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报到时间：2020年11月20日  08:00-09:00</w:t>
            </w:r>
            <w:r w:rsidRPr="0086077E">
              <w:rPr>
                <w:rFonts w:ascii="仿宋" w:eastAsia="仿宋" w:hAnsi="仿宋"/>
                <w:color w:val="000000"/>
                <w:sz w:val="30"/>
                <w:szCs w:val="30"/>
              </w:rPr>
              <w:br/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报到地点：北京西苑饭店四层鸿运厅会议室入口</w:t>
            </w:r>
          </w:p>
        </w:tc>
      </w:tr>
      <w:tr w:rsidR="00F37A5D" w:rsidRPr="0086077E" w:rsidTr="00F5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3"/>
          <w:jc w:val="center"/>
        </w:trPr>
        <w:tc>
          <w:tcPr>
            <w:tcW w:w="922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37A5D" w:rsidRPr="0086077E" w:rsidRDefault="00F37A5D" w:rsidP="00F531C6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sz w:val="30"/>
                <w:szCs w:val="30"/>
              </w:rPr>
              <w:t>会议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时间：2020年11月20日  09:00-12:20</w:t>
            </w:r>
          </w:p>
          <w:p w:rsidR="00F37A5D" w:rsidRPr="0086077E" w:rsidRDefault="00F37A5D" w:rsidP="00F531C6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会议地点：北京西苑饭店四层鸿运厅</w:t>
            </w:r>
          </w:p>
          <w:p w:rsidR="00F37A5D" w:rsidRPr="0086077E" w:rsidRDefault="00F37A5D" w:rsidP="00F531C6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会议内容：城市资源循环利用发展分论坛</w:t>
            </w:r>
          </w:p>
          <w:p w:rsidR="00F37A5D" w:rsidRPr="0086077E" w:rsidRDefault="00F37A5D" w:rsidP="00F531C6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主 持 人：中国循环经济协会城市资源循环利用专委会（待定）</w:t>
            </w:r>
          </w:p>
        </w:tc>
      </w:tr>
      <w:tr w:rsidR="00F37A5D" w:rsidRPr="0086077E" w:rsidTr="00F5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37A5D" w:rsidRPr="0086077E" w:rsidRDefault="00F37A5D" w:rsidP="00F531C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sz w:val="30"/>
                <w:szCs w:val="30"/>
              </w:rPr>
              <w:t>09:00-09:05</w:t>
            </w:r>
          </w:p>
        </w:tc>
        <w:tc>
          <w:tcPr>
            <w:tcW w:w="7359" w:type="dxa"/>
            <w:shd w:val="clear" w:color="auto" w:fill="auto"/>
          </w:tcPr>
          <w:p w:rsidR="00F37A5D" w:rsidRPr="0086077E" w:rsidRDefault="00F37A5D" w:rsidP="00F531C6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嘉宾介绍</w:t>
            </w:r>
          </w:p>
        </w:tc>
      </w:tr>
      <w:tr w:rsidR="00F37A5D" w:rsidRPr="0086077E" w:rsidTr="00F5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0" w:type="auto"/>
            <w:vAlign w:val="center"/>
          </w:tcPr>
          <w:p w:rsidR="00F37A5D" w:rsidRPr="0086077E" w:rsidRDefault="00F37A5D" w:rsidP="00F531C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sz w:val="30"/>
                <w:szCs w:val="30"/>
              </w:rPr>
              <w:t>09:05-09:15</w:t>
            </w:r>
          </w:p>
        </w:tc>
        <w:tc>
          <w:tcPr>
            <w:tcW w:w="7359" w:type="dxa"/>
          </w:tcPr>
          <w:p w:rsidR="00F37A5D" w:rsidRPr="0086077E" w:rsidRDefault="00F37A5D" w:rsidP="00F531C6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协会领导致辞</w:t>
            </w:r>
          </w:p>
        </w:tc>
      </w:tr>
      <w:tr w:rsidR="00F37A5D" w:rsidRPr="0086077E" w:rsidTr="00F5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0" w:type="auto"/>
            <w:vAlign w:val="center"/>
          </w:tcPr>
          <w:p w:rsidR="00F37A5D" w:rsidRPr="0086077E" w:rsidRDefault="00F37A5D" w:rsidP="00F531C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sz w:val="30"/>
                <w:szCs w:val="30"/>
              </w:rPr>
              <w:t>09:15-09:30</w:t>
            </w:r>
          </w:p>
        </w:tc>
        <w:tc>
          <w:tcPr>
            <w:tcW w:w="7359" w:type="dxa"/>
          </w:tcPr>
          <w:p w:rsidR="00F37A5D" w:rsidRPr="0086077E" w:rsidRDefault="00F37A5D" w:rsidP="00F531C6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城市资源循环利用专委会主任委员致辞</w:t>
            </w:r>
          </w:p>
        </w:tc>
      </w:tr>
      <w:tr w:rsidR="00F37A5D" w:rsidRPr="0086077E" w:rsidTr="00F5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  <w:jc w:val="center"/>
        </w:trPr>
        <w:tc>
          <w:tcPr>
            <w:tcW w:w="0" w:type="auto"/>
            <w:vAlign w:val="center"/>
          </w:tcPr>
          <w:p w:rsidR="00F37A5D" w:rsidRPr="0086077E" w:rsidRDefault="00F37A5D" w:rsidP="00F531C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09:30-10:00</w:t>
            </w:r>
          </w:p>
        </w:tc>
        <w:tc>
          <w:tcPr>
            <w:tcW w:w="7359" w:type="dxa"/>
          </w:tcPr>
          <w:p w:rsidR="00F37A5D" w:rsidRPr="0086077E" w:rsidRDefault="00F37A5D" w:rsidP="00F531C6">
            <w:pPr>
              <w:adjustRightInd w:val="0"/>
              <w:snapToGrid w:val="0"/>
              <w:spacing w:line="400" w:lineRule="exact"/>
              <w:ind w:left="1500" w:hangingChars="500" w:hanging="1500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主旨演讲：新形势下的城市资源循环利用产业发展</w:t>
            </w:r>
          </w:p>
          <w:p w:rsidR="00F37A5D" w:rsidRPr="0086077E" w:rsidRDefault="00F37A5D" w:rsidP="00F531C6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报告人：国务院发展研究中心研究员周宏春</w:t>
            </w:r>
          </w:p>
        </w:tc>
      </w:tr>
      <w:tr w:rsidR="00F37A5D" w:rsidRPr="0086077E" w:rsidTr="00F5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  <w:jc w:val="center"/>
        </w:trPr>
        <w:tc>
          <w:tcPr>
            <w:tcW w:w="0" w:type="auto"/>
            <w:vAlign w:val="center"/>
          </w:tcPr>
          <w:p w:rsidR="00F37A5D" w:rsidRPr="0086077E" w:rsidRDefault="00F37A5D" w:rsidP="00F531C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10:00-10:30</w:t>
            </w:r>
          </w:p>
        </w:tc>
        <w:tc>
          <w:tcPr>
            <w:tcW w:w="7359" w:type="dxa"/>
          </w:tcPr>
          <w:p w:rsidR="00F37A5D" w:rsidRPr="0086077E" w:rsidRDefault="00F37A5D" w:rsidP="00F531C6">
            <w:pPr>
              <w:adjustRightInd w:val="0"/>
              <w:snapToGrid w:val="0"/>
              <w:spacing w:line="400" w:lineRule="exact"/>
              <w:ind w:left="1500" w:hangingChars="500" w:hanging="1500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主旨演讲：全面建立资源高效利用制度的思路探讨</w:t>
            </w:r>
          </w:p>
          <w:p w:rsidR="00F37A5D" w:rsidRPr="0086077E" w:rsidRDefault="00F37A5D" w:rsidP="00F531C6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报告人：清华大学环境学院副研究员曾现来</w:t>
            </w:r>
          </w:p>
        </w:tc>
      </w:tr>
      <w:tr w:rsidR="00F37A5D" w:rsidRPr="0086077E" w:rsidTr="00F5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F37A5D" w:rsidRPr="0086077E" w:rsidRDefault="00F37A5D" w:rsidP="00F531C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10:30-10:40</w:t>
            </w:r>
          </w:p>
        </w:tc>
        <w:tc>
          <w:tcPr>
            <w:tcW w:w="7359" w:type="dxa"/>
            <w:tcBorders>
              <w:bottom w:val="single" w:sz="4" w:space="0" w:color="auto"/>
            </w:tcBorders>
            <w:shd w:val="clear" w:color="auto" w:fill="A6A6A6"/>
          </w:tcPr>
          <w:p w:rsidR="00F37A5D" w:rsidRPr="0086077E" w:rsidRDefault="00F37A5D" w:rsidP="00F531C6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proofErr w:type="gramStart"/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茶歇</w:t>
            </w:r>
            <w:proofErr w:type="gramEnd"/>
          </w:p>
        </w:tc>
      </w:tr>
      <w:tr w:rsidR="00F37A5D" w:rsidRPr="0086077E" w:rsidTr="00F5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37A5D" w:rsidRPr="0086077E" w:rsidRDefault="00F37A5D" w:rsidP="00F531C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10:40-11:10</w:t>
            </w:r>
          </w:p>
        </w:tc>
        <w:tc>
          <w:tcPr>
            <w:tcW w:w="7359" w:type="dxa"/>
            <w:shd w:val="clear" w:color="auto" w:fill="auto"/>
          </w:tcPr>
          <w:p w:rsidR="00F37A5D" w:rsidRPr="0086077E" w:rsidRDefault="00F37A5D" w:rsidP="00F531C6">
            <w:pPr>
              <w:adjustRightInd w:val="0"/>
              <w:snapToGrid w:val="0"/>
              <w:spacing w:line="400" w:lineRule="exact"/>
              <w:ind w:left="1500" w:hangingChars="500" w:hanging="1500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主题报告：再生</w:t>
            </w:r>
            <w:proofErr w:type="gramStart"/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铜利用</w:t>
            </w:r>
            <w:proofErr w:type="gramEnd"/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的重要性和资源回收利用概况（暂定）</w:t>
            </w:r>
          </w:p>
          <w:p w:rsidR="00F37A5D" w:rsidRPr="0086077E" w:rsidRDefault="00F37A5D" w:rsidP="00F531C6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报告人：美国国际铜专业协会上海代表处</w:t>
            </w:r>
          </w:p>
        </w:tc>
      </w:tr>
      <w:tr w:rsidR="00F37A5D" w:rsidRPr="0086077E" w:rsidTr="00F5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0" w:type="auto"/>
            <w:vAlign w:val="center"/>
          </w:tcPr>
          <w:p w:rsidR="00F37A5D" w:rsidRPr="0086077E" w:rsidRDefault="00F37A5D" w:rsidP="00F531C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11:10-11:40</w:t>
            </w:r>
          </w:p>
        </w:tc>
        <w:tc>
          <w:tcPr>
            <w:tcW w:w="7359" w:type="dxa"/>
          </w:tcPr>
          <w:p w:rsidR="00F37A5D" w:rsidRPr="0086077E" w:rsidRDefault="00F37A5D" w:rsidP="00F531C6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主题报告：镍的全生命周期优势-循环利用（暂定）</w:t>
            </w:r>
          </w:p>
          <w:p w:rsidR="00F37A5D" w:rsidRPr="0086077E" w:rsidRDefault="00F37A5D" w:rsidP="00F531C6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报告人：</w:t>
            </w:r>
            <w:r w:rsidRPr="0086077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国际</w:t>
            </w:r>
            <w:proofErr w:type="gramStart"/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镍协会</w:t>
            </w:r>
            <w:proofErr w:type="gramEnd"/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北京代表</w:t>
            </w:r>
            <w:proofErr w:type="gramStart"/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处</w:t>
            </w:r>
            <w:r w:rsidRPr="0038438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法规</w:t>
            </w:r>
            <w:proofErr w:type="gramEnd"/>
            <w:r w:rsidRPr="0038438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政策经理陈伟超</w:t>
            </w:r>
          </w:p>
        </w:tc>
      </w:tr>
      <w:tr w:rsidR="00F37A5D" w:rsidRPr="0086077E" w:rsidTr="00F5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0" w:type="auto"/>
            <w:vAlign w:val="center"/>
          </w:tcPr>
          <w:p w:rsidR="00F37A5D" w:rsidRPr="0086077E" w:rsidRDefault="00F37A5D" w:rsidP="00F531C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11:40-12:10</w:t>
            </w:r>
          </w:p>
        </w:tc>
        <w:tc>
          <w:tcPr>
            <w:tcW w:w="7359" w:type="dxa"/>
          </w:tcPr>
          <w:p w:rsidR="00F37A5D" w:rsidRPr="0086077E" w:rsidRDefault="00F37A5D" w:rsidP="00F531C6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主题报告：协同创新助力绿色产业示范基地建设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（暂定）</w:t>
            </w:r>
          </w:p>
          <w:p w:rsidR="00F37A5D" w:rsidRPr="0086077E" w:rsidRDefault="00F37A5D" w:rsidP="00F531C6">
            <w:pPr>
              <w:adjustRightInd w:val="0"/>
              <w:snapToGrid w:val="0"/>
              <w:spacing w:line="400" w:lineRule="exact"/>
              <w:rPr>
                <w:rFonts w:hint="eastAsia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报告人：格林美股份有限公司</w:t>
            </w:r>
          </w:p>
        </w:tc>
      </w:tr>
      <w:tr w:rsidR="00F37A5D" w:rsidRPr="0086077E" w:rsidTr="00F5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0" w:type="auto"/>
            <w:vAlign w:val="center"/>
          </w:tcPr>
          <w:p w:rsidR="00F37A5D" w:rsidRPr="0086077E" w:rsidRDefault="00F37A5D" w:rsidP="00F531C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12:10-12:20</w:t>
            </w:r>
          </w:p>
        </w:tc>
        <w:tc>
          <w:tcPr>
            <w:tcW w:w="7359" w:type="dxa"/>
          </w:tcPr>
          <w:p w:rsidR="00F37A5D" w:rsidRPr="0086077E" w:rsidRDefault="00F37A5D" w:rsidP="00F531C6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分论坛总结</w:t>
            </w:r>
          </w:p>
        </w:tc>
      </w:tr>
      <w:tr w:rsidR="00F37A5D" w:rsidRPr="0086077E" w:rsidTr="00F5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F37A5D" w:rsidRPr="0086077E" w:rsidRDefault="00F37A5D" w:rsidP="00F531C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12:30-13:30</w:t>
            </w:r>
          </w:p>
        </w:tc>
        <w:tc>
          <w:tcPr>
            <w:tcW w:w="7359" w:type="dxa"/>
            <w:shd w:val="clear" w:color="auto" w:fill="BFBFBF"/>
          </w:tcPr>
          <w:p w:rsidR="00F37A5D" w:rsidRPr="0086077E" w:rsidRDefault="00F37A5D" w:rsidP="00F531C6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自助午餐</w:t>
            </w:r>
          </w:p>
        </w:tc>
      </w:tr>
    </w:tbl>
    <w:p w:rsidR="00F37A5D" w:rsidRPr="0086077E" w:rsidRDefault="00F37A5D" w:rsidP="00F37A5D">
      <w:pPr>
        <w:adjustRightInd w:val="0"/>
        <w:snapToGrid w:val="0"/>
        <w:spacing w:line="40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"/>
        <w:gridCol w:w="8109"/>
      </w:tblGrid>
      <w:tr w:rsidR="00F37A5D" w:rsidRPr="0086077E" w:rsidTr="00F531C6">
        <w:trPr>
          <w:trHeight w:val="1033"/>
          <w:jc w:val="center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37A5D" w:rsidRPr="0086077E" w:rsidRDefault="00F37A5D" w:rsidP="00F531C6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sz w:val="30"/>
                <w:szCs w:val="30"/>
              </w:rPr>
              <w:t>会议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时间：2020年11月20日  13:30-16:30</w:t>
            </w:r>
          </w:p>
          <w:p w:rsidR="00F37A5D" w:rsidRPr="0086077E" w:rsidRDefault="00F37A5D" w:rsidP="00F531C6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会议内容：城市资源循环利用先进适用技术装备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推介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会</w:t>
            </w:r>
          </w:p>
          <w:p w:rsidR="00F37A5D" w:rsidRPr="0086077E" w:rsidRDefault="00F37A5D" w:rsidP="00F531C6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主 持 人：山东省人民政府节能办原副主任赵旭东</w:t>
            </w:r>
          </w:p>
        </w:tc>
      </w:tr>
      <w:tr w:rsidR="00F37A5D" w:rsidRPr="0086077E" w:rsidTr="00F531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37A5D" w:rsidRPr="0086077E" w:rsidRDefault="00F37A5D" w:rsidP="00F531C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16:30</w:t>
            </w:r>
          </w:p>
        </w:tc>
        <w:tc>
          <w:tcPr>
            <w:tcW w:w="7314" w:type="dxa"/>
            <w:shd w:val="clear" w:color="auto" w:fill="auto"/>
          </w:tcPr>
          <w:p w:rsidR="00F37A5D" w:rsidRPr="0086077E" w:rsidRDefault="00F37A5D" w:rsidP="00F531C6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会议结束</w:t>
            </w:r>
          </w:p>
        </w:tc>
      </w:tr>
    </w:tbl>
    <w:p w:rsidR="00994EC8" w:rsidRDefault="00994EC8"/>
    <w:sectPr w:rsidR="00994EC8" w:rsidSect="00994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7A5D"/>
    <w:rsid w:val="00994EC8"/>
    <w:rsid w:val="00F3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2020-10-22T03:01:00Z</dcterms:created>
  <dcterms:modified xsi:type="dcterms:W3CDTF">2020-10-22T03:01:00Z</dcterms:modified>
</cp:coreProperties>
</file>