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446" w:rsidRPr="00316E95" w:rsidRDefault="002F6446" w:rsidP="002F6446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 w:rsidRPr="00316E95">
        <w:rPr>
          <w:rFonts w:asciiTheme="minorEastAsia" w:hAnsiTheme="minorEastAsia" w:hint="eastAsia"/>
          <w:b/>
          <w:sz w:val="30"/>
          <w:szCs w:val="30"/>
        </w:rPr>
        <w:t>附件1</w:t>
      </w:r>
    </w:p>
    <w:p w:rsidR="002F6446" w:rsidRDefault="002F6446" w:rsidP="002F6446">
      <w:pPr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bookmarkStart w:id="0" w:name="OLE_LINK1"/>
      <w:bookmarkStart w:id="1" w:name="OLE_LINK7"/>
      <w:r w:rsidRPr="009B6EA3">
        <w:rPr>
          <w:rFonts w:ascii="仿宋" w:eastAsia="仿宋" w:hAnsi="仿宋" w:hint="eastAsia"/>
          <w:b/>
          <w:color w:val="000000" w:themeColor="text1"/>
          <w:sz w:val="32"/>
          <w:szCs w:val="32"/>
        </w:rPr>
        <w:t>会议议程</w:t>
      </w:r>
      <w:bookmarkEnd w:id="0"/>
      <w:bookmarkEnd w:id="1"/>
      <w:r w:rsidRPr="009B6EA3">
        <w:rPr>
          <w:rFonts w:ascii="仿宋" w:eastAsia="仿宋" w:hAnsi="仿宋" w:hint="eastAsia"/>
          <w:b/>
          <w:color w:val="000000" w:themeColor="text1"/>
          <w:sz w:val="32"/>
          <w:szCs w:val="32"/>
        </w:rPr>
        <w:t>（暂定）</w:t>
      </w:r>
    </w:p>
    <w:tbl>
      <w:tblPr>
        <w:tblpPr w:leftFromText="180" w:rightFromText="180" w:vertAnchor="text" w:horzAnchor="margin" w:tblpX="-528" w:tblpY="125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7655"/>
      </w:tblGrid>
      <w:tr w:rsidR="002F6446" w:rsidRPr="009B6EA3" w:rsidTr="0002631C">
        <w:trPr>
          <w:trHeight w:val="152"/>
        </w:trPr>
        <w:tc>
          <w:tcPr>
            <w:tcW w:w="9782" w:type="dxa"/>
            <w:gridSpan w:val="2"/>
            <w:shd w:val="clear" w:color="auto" w:fill="80C687" w:themeFill="background1" w:themeFillShade="BF"/>
          </w:tcPr>
          <w:p w:rsidR="002F6446" w:rsidRPr="009B6EA3" w:rsidRDefault="002F6446" w:rsidP="0002631C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 w:rsidRPr="009B6EA3">
              <w:rPr>
                <w:rFonts w:ascii="仿宋" w:eastAsia="仿宋" w:hAnsi="仿宋" w:hint="eastAsia"/>
                <w:b/>
                <w:sz w:val="32"/>
                <w:szCs w:val="32"/>
              </w:rPr>
              <w:t>时 间：2021年6月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10</w:t>
            </w:r>
            <w:r w:rsidRPr="009B6EA3">
              <w:rPr>
                <w:rFonts w:ascii="仿宋" w:eastAsia="仿宋" w:hAnsi="仿宋" w:hint="eastAsia"/>
                <w:b/>
                <w:sz w:val="32"/>
                <w:szCs w:val="32"/>
              </w:rPr>
              <w:t>日（星期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四</w:t>
            </w:r>
            <w:r w:rsidRPr="009B6EA3">
              <w:rPr>
                <w:rFonts w:ascii="仿宋" w:eastAsia="仿宋" w:hAnsi="仿宋" w:hint="eastAsia"/>
                <w:b/>
                <w:sz w:val="32"/>
                <w:szCs w:val="32"/>
              </w:rPr>
              <w:t>）下午14:00-1</w:t>
            </w:r>
            <w:r>
              <w:rPr>
                <w:rFonts w:ascii="仿宋" w:eastAsia="仿宋" w:hAnsi="仿宋" w:hint="eastAsia"/>
                <w:b/>
                <w:sz w:val="32"/>
                <w:szCs w:val="32"/>
                <w:lang w:val="en-US"/>
              </w:rPr>
              <w:t>7</w:t>
            </w:r>
            <w:r w:rsidRPr="009B6EA3">
              <w:rPr>
                <w:rFonts w:ascii="仿宋" w:eastAsia="仿宋" w:hAnsi="仿宋" w:hint="eastAsia"/>
                <w:b/>
                <w:sz w:val="32"/>
                <w:szCs w:val="32"/>
              </w:rPr>
              <w:t>:</w:t>
            </w:r>
            <w:r>
              <w:rPr>
                <w:rFonts w:ascii="仿宋" w:eastAsia="仿宋" w:hAnsi="仿宋" w:hint="eastAsia"/>
                <w:b/>
                <w:sz w:val="32"/>
                <w:szCs w:val="32"/>
                <w:lang w:val="en-US"/>
              </w:rPr>
              <w:t>3</w:t>
            </w:r>
            <w:r w:rsidRPr="009B6EA3">
              <w:rPr>
                <w:rFonts w:ascii="仿宋" w:eastAsia="仿宋" w:hAnsi="仿宋" w:hint="eastAsia"/>
                <w:b/>
                <w:sz w:val="32"/>
                <w:szCs w:val="32"/>
              </w:rPr>
              <w:t>0</w:t>
            </w:r>
          </w:p>
          <w:p w:rsidR="002F6446" w:rsidRDefault="002F6446" w:rsidP="0002631C">
            <w:pPr>
              <w:rPr>
                <w:rFonts w:ascii="仿宋" w:eastAsia="仿宋" w:hAnsi="仿宋" w:cs="宋体"/>
                <w:b/>
                <w:sz w:val="32"/>
                <w:szCs w:val="32"/>
              </w:rPr>
            </w:pPr>
            <w:r w:rsidRPr="009B6EA3">
              <w:rPr>
                <w:rFonts w:ascii="仿宋" w:eastAsia="仿宋" w:hAnsi="仿宋" w:hint="eastAsia"/>
                <w:b/>
                <w:sz w:val="32"/>
                <w:szCs w:val="32"/>
              </w:rPr>
              <w:t>地点：</w:t>
            </w:r>
            <w:r w:rsidRPr="009B6EA3">
              <w:rPr>
                <w:rFonts w:ascii="仿宋" w:eastAsia="仿宋" w:hAnsi="仿宋" w:cs="宋体" w:hint="eastAsia"/>
                <w:b/>
                <w:sz w:val="32"/>
                <w:szCs w:val="32"/>
              </w:rPr>
              <w:t>北京好苑建国酒店二层小会议厅</w:t>
            </w:r>
          </w:p>
          <w:p w:rsidR="002F6446" w:rsidRPr="009B6EA3" w:rsidRDefault="002F6446" w:rsidP="0002631C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 w:rsidRPr="009B6EA3">
              <w:rPr>
                <w:rFonts w:ascii="仿宋" w:eastAsia="仿宋" w:hAnsi="仿宋" w:hint="eastAsia"/>
                <w:b/>
                <w:sz w:val="32"/>
                <w:szCs w:val="32"/>
              </w:rPr>
              <w:t>（</w:t>
            </w:r>
            <w:r w:rsidRPr="009B6EA3">
              <w:rPr>
                <w:rFonts w:ascii="仿宋" w:eastAsia="仿宋" w:hAnsi="仿宋" w:cs="宋体" w:hint="eastAsia"/>
                <w:b/>
                <w:sz w:val="32"/>
                <w:szCs w:val="32"/>
              </w:rPr>
              <w:t>北京东城区建国门内大街</w:t>
            </w:r>
            <w:r w:rsidRPr="009B6EA3">
              <w:rPr>
                <w:rFonts w:ascii="仿宋" w:eastAsia="仿宋" w:hAnsi="仿宋" w:hint="eastAsia"/>
                <w:b/>
                <w:sz w:val="32"/>
                <w:szCs w:val="32"/>
              </w:rPr>
              <w:t>17</w:t>
            </w:r>
            <w:r w:rsidRPr="009B6EA3">
              <w:rPr>
                <w:rFonts w:ascii="仿宋" w:eastAsia="仿宋" w:hAnsi="仿宋" w:cs="宋体" w:hint="eastAsia"/>
                <w:b/>
                <w:sz w:val="32"/>
                <w:szCs w:val="32"/>
              </w:rPr>
              <w:t>号</w:t>
            </w:r>
            <w:r w:rsidRPr="009B6EA3">
              <w:rPr>
                <w:rFonts w:ascii="仿宋" w:eastAsia="仿宋" w:hAnsi="仿宋" w:hint="eastAsia"/>
                <w:b/>
                <w:sz w:val="32"/>
                <w:szCs w:val="32"/>
              </w:rPr>
              <w:t>）</w:t>
            </w:r>
          </w:p>
          <w:p w:rsidR="002F6446" w:rsidRPr="009B6EA3" w:rsidRDefault="002F6446" w:rsidP="0002631C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 w:rsidRPr="009B6EA3">
              <w:rPr>
                <w:rFonts w:ascii="仿宋" w:eastAsia="仿宋" w:hAnsi="仿宋" w:hint="eastAsia"/>
                <w:b/>
                <w:sz w:val="32"/>
                <w:szCs w:val="32"/>
              </w:rPr>
              <w:t>主持人：</w:t>
            </w:r>
            <w:r w:rsidRPr="009B6EA3"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 w:rsidRPr="009B6EA3">
              <w:rPr>
                <w:rFonts w:ascii="仿宋" w:eastAsia="仿宋" w:hAnsi="仿宋" w:hint="eastAsia"/>
                <w:b/>
                <w:sz w:val="32"/>
                <w:szCs w:val="32"/>
              </w:rPr>
              <w:t>待定</w:t>
            </w:r>
          </w:p>
        </w:tc>
      </w:tr>
      <w:tr w:rsidR="002F6446" w:rsidRPr="009B6EA3" w:rsidTr="0002631C">
        <w:trPr>
          <w:trHeight w:val="152"/>
        </w:trPr>
        <w:tc>
          <w:tcPr>
            <w:tcW w:w="2127" w:type="dxa"/>
            <w:shd w:val="clear" w:color="auto" w:fill="80C687" w:themeFill="background1" w:themeFillShade="BF"/>
          </w:tcPr>
          <w:p w:rsidR="002F6446" w:rsidRPr="009B6EA3" w:rsidRDefault="002F6446" w:rsidP="0002631C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9B6EA3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7655" w:type="dxa"/>
            <w:shd w:val="clear" w:color="auto" w:fill="80C687" w:themeFill="background1" w:themeFillShade="BF"/>
          </w:tcPr>
          <w:p w:rsidR="002F6446" w:rsidRPr="009B6EA3" w:rsidRDefault="002F6446" w:rsidP="0002631C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9B6EA3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议程</w:t>
            </w:r>
          </w:p>
        </w:tc>
      </w:tr>
      <w:tr w:rsidR="002F6446" w:rsidRPr="009B6EA3" w:rsidTr="0002631C">
        <w:trPr>
          <w:trHeight w:val="172"/>
        </w:trPr>
        <w:tc>
          <w:tcPr>
            <w:tcW w:w="2127" w:type="dxa"/>
            <w:shd w:val="clear" w:color="auto" w:fill="auto"/>
            <w:vAlign w:val="center"/>
          </w:tcPr>
          <w:p w:rsidR="002F6446" w:rsidRPr="009B6EA3" w:rsidRDefault="002F6446" w:rsidP="0002631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13:30-14:00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2F6446" w:rsidRPr="001069EC" w:rsidRDefault="002F6446" w:rsidP="0002631C">
            <w:pPr>
              <w:jc w:val="both"/>
              <w:rPr>
                <w:rFonts w:ascii="仿宋" w:eastAsia="仿宋" w:hAnsi="仿宋"/>
                <w:bCs/>
                <w:sz w:val="32"/>
                <w:szCs w:val="32"/>
              </w:rPr>
            </w:pPr>
            <w:r w:rsidRPr="001069EC">
              <w:rPr>
                <w:rFonts w:ascii="仿宋" w:eastAsia="仿宋" w:hAnsi="仿宋" w:hint="eastAsia"/>
                <w:bCs/>
                <w:sz w:val="32"/>
                <w:szCs w:val="32"/>
              </w:rPr>
              <w:t>签到</w:t>
            </w:r>
          </w:p>
        </w:tc>
      </w:tr>
      <w:tr w:rsidR="002F6446" w:rsidRPr="009B6EA3" w:rsidTr="0002631C">
        <w:trPr>
          <w:trHeight w:val="172"/>
        </w:trPr>
        <w:tc>
          <w:tcPr>
            <w:tcW w:w="2127" w:type="dxa"/>
            <w:shd w:val="clear" w:color="auto" w:fill="auto"/>
            <w:vAlign w:val="center"/>
          </w:tcPr>
          <w:p w:rsidR="002F6446" w:rsidRPr="009B6EA3" w:rsidRDefault="002F6446" w:rsidP="0002631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6EA3">
              <w:rPr>
                <w:rFonts w:ascii="仿宋" w:eastAsia="仿宋" w:hAnsi="仿宋"/>
                <w:sz w:val="32"/>
                <w:szCs w:val="32"/>
              </w:rPr>
              <w:t>14</w:t>
            </w:r>
            <w:r w:rsidRPr="009B6EA3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 w:rsidRPr="009B6EA3">
              <w:rPr>
                <w:rFonts w:ascii="仿宋" w:eastAsia="仿宋" w:hAnsi="仿宋"/>
                <w:sz w:val="32"/>
                <w:szCs w:val="32"/>
              </w:rPr>
              <w:t>00-14:1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2F6446" w:rsidRPr="009B6EA3" w:rsidRDefault="002F6446" w:rsidP="0002631C">
            <w:pPr>
              <w:jc w:val="both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9B6EA3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开场</w:t>
            </w:r>
            <w:r w:rsidRPr="009B6EA3">
              <w:rPr>
                <w:rFonts w:ascii="仿宋" w:eastAsia="仿宋" w:hAnsi="仿宋"/>
                <w:b/>
                <w:bCs/>
                <w:sz w:val="32"/>
                <w:szCs w:val="32"/>
              </w:rPr>
              <w:t>致辞</w:t>
            </w:r>
          </w:p>
          <w:p w:rsidR="002F6446" w:rsidRPr="007F0CF2" w:rsidRDefault="002F6446" w:rsidP="002F6446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 w:rsidRPr="007F0CF2">
              <w:rPr>
                <w:rFonts w:ascii="仿宋" w:eastAsia="仿宋" w:hAnsi="仿宋" w:hint="eastAsia"/>
                <w:sz w:val="28"/>
                <w:szCs w:val="28"/>
              </w:rPr>
              <w:t>中国循环经济协会</w:t>
            </w:r>
          </w:p>
          <w:p w:rsidR="002F6446" w:rsidRPr="007F0CF2" w:rsidRDefault="002F6446" w:rsidP="002F6446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 w:rsidRPr="007F0CF2">
              <w:rPr>
                <w:rFonts w:ascii="仿宋" w:eastAsia="仿宋" w:hAnsi="仿宋" w:hint="eastAsia"/>
                <w:sz w:val="28"/>
                <w:szCs w:val="28"/>
              </w:rPr>
              <w:t>保尔森基金会</w:t>
            </w:r>
          </w:p>
          <w:p w:rsidR="002F6446" w:rsidRPr="009B6EA3" w:rsidRDefault="002F6446" w:rsidP="002F6446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iCs/>
                <w:color w:val="000000"/>
                <w:sz w:val="32"/>
                <w:szCs w:val="32"/>
              </w:rPr>
            </w:pPr>
            <w:r w:rsidRPr="007F0CF2">
              <w:rPr>
                <w:rFonts w:ascii="仿宋" w:eastAsia="仿宋" w:hAnsi="仿宋" w:hint="eastAsia"/>
                <w:sz w:val="28"/>
                <w:szCs w:val="28"/>
              </w:rPr>
              <w:t>落基山研究所</w:t>
            </w:r>
          </w:p>
        </w:tc>
      </w:tr>
      <w:tr w:rsidR="002F6446" w:rsidRPr="009B6EA3" w:rsidTr="0002631C">
        <w:trPr>
          <w:trHeight w:val="172"/>
        </w:trPr>
        <w:tc>
          <w:tcPr>
            <w:tcW w:w="2127" w:type="dxa"/>
            <w:shd w:val="clear" w:color="auto" w:fill="auto"/>
            <w:vAlign w:val="center"/>
          </w:tcPr>
          <w:p w:rsidR="002F6446" w:rsidRPr="009B6EA3" w:rsidRDefault="002F6446" w:rsidP="0002631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6EA3">
              <w:rPr>
                <w:rFonts w:ascii="仿宋" w:eastAsia="仿宋" w:hAnsi="仿宋"/>
                <w:sz w:val="32"/>
                <w:szCs w:val="32"/>
              </w:rPr>
              <w:t>14:1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 w:rsidRPr="009B6EA3">
              <w:rPr>
                <w:rFonts w:ascii="仿宋" w:eastAsia="仿宋" w:hAnsi="仿宋"/>
                <w:sz w:val="32"/>
                <w:szCs w:val="32"/>
              </w:rPr>
              <w:t>-14</w:t>
            </w:r>
            <w:r w:rsidRPr="009B6EA3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45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2F6446" w:rsidRPr="006E2577" w:rsidRDefault="002F6446" w:rsidP="0002631C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基于</w:t>
            </w:r>
            <w:r w:rsidRPr="00E306B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循环经济</w:t>
            </w: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的</w:t>
            </w:r>
            <w:r w:rsidRPr="00E306B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再生资源利用行业</w:t>
            </w:r>
            <w:r w:rsidRPr="006E257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“双碳”目标</w:t>
            </w:r>
            <w:r w:rsidRPr="00E306B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实现</w:t>
            </w:r>
            <w:r w:rsidRPr="006E2577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的优先领域</w:t>
            </w:r>
          </w:p>
          <w:p w:rsidR="002F6446" w:rsidRDefault="002F6446" w:rsidP="002F6446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落基山研究所</w:t>
            </w:r>
            <w:r w:rsidRPr="00E06137">
              <w:rPr>
                <w:rFonts w:ascii="仿宋" w:eastAsia="仿宋" w:hAnsi="仿宋" w:hint="eastAsia"/>
                <w:sz w:val="28"/>
                <w:szCs w:val="28"/>
              </w:rPr>
              <w:t>《中国零碳图景下的再生资源利用产业机遇》报告发布</w:t>
            </w:r>
          </w:p>
          <w:p w:rsidR="002F6446" w:rsidRPr="007F0CF2" w:rsidRDefault="002F6446" w:rsidP="002F6446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8"/>
                <w:szCs w:val="28"/>
                <w:lang w:val="en-GB"/>
              </w:rPr>
            </w:pPr>
            <w:r w:rsidRPr="00B82C8E">
              <w:rPr>
                <w:rFonts w:ascii="仿宋" w:eastAsia="仿宋" w:hAnsi="仿宋" w:hint="eastAsia"/>
                <w:sz w:val="28"/>
                <w:szCs w:val="28"/>
              </w:rPr>
              <w:t>聚焦高耗能行业产品再生、废弃生物质能源化利用、电动车动力电池回收三大领域分享报告主要成果</w:t>
            </w:r>
          </w:p>
        </w:tc>
      </w:tr>
      <w:tr w:rsidR="002F6446" w:rsidRPr="009B6EA3" w:rsidTr="0002631C">
        <w:trPr>
          <w:trHeight w:val="172"/>
        </w:trPr>
        <w:tc>
          <w:tcPr>
            <w:tcW w:w="2127" w:type="dxa"/>
            <w:shd w:val="clear" w:color="auto" w:fill="auto"/>
            <w:vAlign w:val="center"/>
          </w:tcPr>
          <w:p w:rsidR="002F6446" w:rsidRPr="009B6EA3" w:rsidRDefault="002F6446" w:rsidP="0002631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6EA3">
              <w:rPr>
                <w:rFonts w:ascii="仿宋" w:eastAsia="仿宋" w:hAnsi="仿宋" w:hint="eastAsia"/>
                <w:sz w:val="32"/>
                <w:szCs w:val="32"/>
              </w:rPr>
              <w:t>14: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45</w:t>
            </w:r>
            <w:r w:rsidRPr="009B6EA3">
              <w:rPr>
                <w:rFonts w:ascii="仿宋" w:eastAsia="仿宋" w:hAnsi="仿宋" w:hint="eastAsia"/>
                <w:sz w:val="32"/>
                <w:szCs w:val="32"/>
              </w:rPr>
              <w:t>-15: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00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2F6446" w:rsidRPr="0087037A" w:rsidRDefault="002F6446" w:rsidP="0002631C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87037A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国际平台助力“双碳”目标下的绿色创新</w:t>
            </w:r>
          </w:p>
          <w:p w:rsidR="002F6446" w:rsidRDefault="002F6446" w:rsidP="0002631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- </w:t>
            </w:r>
            <w:r w:rsidRPr="0087037A">
              <w:rPr>
                <w:rFonts w:ascii="仿宋" w:eastAsia="仿宋" w:hAnsi="仿宋" w:hint="eastAsia"/>
                <w:sz w:val="28"/>
                <w:szCs w:val="28"/>
              </w:rPr>
              <w:t>“保尔森可持续发展奖”权威解读</w:t>
            </w:r>
          </w:p>
          <w:p w:rsidR="002F6446" w:rsidRPr="00620A91" w:rsidRDefault="002F6446" w:rsidP="002F6446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 w:rsidRPr="00E3371A">
              <w:rPr>
                <w:rFonts w:ascii="仿宋" w:eastAsia="仿宋" w:hAnsi="仿宋" w:hint="eastAsia"/>
                <w:sz w:val="28"/>
                <w:szCs w:val="28"/>
              </w:rPr>
              <w:t>“2021年保尔森可持续发展奖”征集</w:t>
            </w:r>
          </w:p>
        </w:tc>
      </w:tr>
      <w:tr w:rsidR="002F6446" w:rsidRPr="009B6EA3" w:rsidTr="0002631C">
        <w:trPr>
          <w:trHeight w:val="172"/>
        </w:trPr>
        <w:tc>
          <w:tcPr>
            <w:tcW w:w="2127" w:type="dxa"/>
            <w:shd w:val="clear" w:color="auto" w:fill="auto"/>
            <w:vAlign w:val="center"/>
          </w:tcPr>
          <w:p w:rsidR="002F6446" w:rsidRPr="009B6EA3" w:rsidRDefault="002F6446" w:rsidP="0002631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6EA3">
              <w:rPr>
                <w:rFonts w:ascii="仿宋" w:eastAsia="仿宋" w:hAnsi="仿宋"/>
                <w:sz w:val="32"/>
                <w:szCs w:val="32"/>
              </w:rPr>
              <w:t>1</w:t>
            </w:r>
            <w:r w:rsidRPr="009B6EA3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 w:rsidRPr="009B6EA3">
              <w:rPr>
                <w:rFonts w:ascii="仿宋" w:eastAsia="仿宋" w:hAnsi="仿宋"/>
                <w:sz w:val="32"/>
                <w:szCs w:val="32"/>
              </w:rPr>
              <w:t>: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  <w:r w:rsidRPr="009B6EA3">
              <w:rPr>
                <w:rFonts w:ascii="仿宋" w:eastAsia="仿宋" w:hAnsi="仿宋" w:hint="eastAsia"/>
                <w:sz w:val="32"/>
                <w:szCs w:val="32"/>
              </w:rPr>
              <w:t>0-1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 w:rsidRPr="009B6EA3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15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2F6446" w:rsidRPr="003B4498" w:rsidRDefault="002F6446" w:rsidP="0002631C">
            <w:pPr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茶歇</w:t>
            </w:r>
            <w:proofErr w:type="gramEnd"/>
          </w:p>
        </w:tc>
      </w:tr>
      <w:tr w:rsidR="002F6446" w:rsidRPr="009B6EA3" w:rsidTr="0002631C">
        <w:trPr>
          <w:trHeight w:val="172"/>
        </w:trPr>
        <w:tc>
          <w:tcPr>
            <w:tcW w:w="2127" w:type="dxa"/>
            <w:shd w:val="clear" w:color="auto" w:fill="auto"/>
            <w:vAlign w:val="center"/>
          </w:tcPr>
          <w:p w:rsidR="002F6446" w:rsidRPr="009B6EA3" w:rsidRDefault="002F6446" w:rsidP="0002631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6EA3">
              <w:rPr>
                <w:rFonts w:ascii="仿宋" w:eastAsia="仿宋" w:hAnsi="仿宋"/>
                <w:sz w:val="32"/>
                <w:szCs w:val="32"/>
              </w:rPr>
              <w:lastRenderedPageBreak/>
              <w:t>1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 w:rsidRPr="009B6EA3">
              <w:rPr>
                <w:rFonts w:ascii="仿宋" w:eastAsia="仿宋" w:hAnsi="仿宋"/>
                <w:sz w:val="32"/>
                <w:szCs w:val="32"/>
              </w:rPr>
              <w:t>: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15</w:t>
            </w:r>
            <w:r w:rsidRPr="009B6EA3">
              <w:rPr>
                <w:rFonts w:ascii="仿宋" w:eastAsia="仿宋" w:hAnsi="仿宋" w:hint="eastAsia"/>
                <w:sz w:val="32"/>
                <w:szCs w:val="32"/>
              </w:rPr>
              <w:t>-1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  <w:r w:rsidRPr="009B6EA3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15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2F6446" w:rsidRPr="003B4498" w:rsidRDefault="002F6446" w:rsidP="0002631C">
            <w:pPr>
              <w:rPr>
                <w:rFonts w:ascii="仿宋" w:eastAsia="仿宋" w:hAnsi="仿宋"/>
                <w:sz w:val="32"/>
                <w:szCs w:val="32"/>
              </w:rPr>
            </w:pPr>
            <w:r w:rsidRPr="003B4498">
              <w:rPr>
                <w:rFonts w:ascii="仿宋" w:eastAsia="仿宋" w:hAnsi="仿宋" w:hint="eastAsia"/>
                <w:sz w:val="32"/>
                <w:szCs w:val="32"/>
              </w:rPr>
              <w:t>重点领域创新模式实践</w:t>
            </w:r>
          </w:p>
          <w:p w:rsidR="002F6446" w:rsidRPr="00A40461" w:rsidRDefault="002F6446" w:rsidP="002F6446">
            <w:pPr>
              <w:pStyle w:val="a3"/>
              <w:numPr>
                <w:ilvl w:val="0"/>
                <w:numId w:val="1"/>
              </w:numPr>
              <w:ind w:left="283" w:firstLineChars="0" w:hanging="283"/>
              <w:rPr>
                <w:rFonts w:ascii="仿宋" w:eastAsia="仿宋" w:hAnsi="仿宋"/>
                <w:sz w:val="28"/>
                <w:szCs w:val="28"/>
              </w:rPr>
            </w:pPr>
            <w:r w:rsidRPr="00A40461">
              <w:rPr>
                <w:rFonts w:ascii="仿宋" w:eastAsia="仿宋" w:hAnsi="仿宋" w:hint="eastAsia"/>
                <w:sz w:val="28"/>
                <w:szCs w:val="28"/>
              </w:rPr>
              <w:t xml:space="preserve"> “保尔森奖”获奖项目优秀案例分享</w:t>
            </w:r>
          </w:p>
          <w:p w:rsidR="002F6446" w:rsidRPr="00620A91" w:rsidDel="00A930A8" w:rsidRDefault="002F6446" w:rsidP="002F6446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 w:rsidRPr="00A40461">
              <w:rPr>
                <w:rFonts w:ascii="仿宋" w:eastAsia="仿宋" w:hAnsi="仿宋" w:hint="eastAsia"/>
                <w:sz w:val="28"/>
                <w:szCs w:val="28"/>
              </w:rPr>
              <w:t>重点领域企业创新案</w:t>
            </w:r>
            <w:r w:rsidRPr="00620A91">
              <w:rPr>
                <w:rFonts w:ascii="仿宋" w:eastAsia="仿宋" w:hAnsi="仿宋" w:hint="eastAsia"/>
                <w:sz w:val="28"/>
                <w:szCs w:val="28"/>
              </w:rPr>
              <w:t>例分享</w:t>
            </w:r>
          </w:p>
        </w:tc>
      </w:tr>
      <w:tr w:rsidR="002F6446" w:rsidRPr="009B6EA3" w:rsidTr="0002631C">
        <w:trPr>
          <w:trHeight w:val="3109"/>
        </w:trPr>
        <w:tc>
          <w:tcPr>
            <w:tcW w:w="2127" w:type="dxa"/>
            <w:shd w:val="clear" w:color="auto" w:fill="auto"/>
            <w:vAlign w:val="center"/>
          </w:tcPr>
          <w:p w:rsidR="002F6446" w:rsidRPr="009B6EA3" w:rsidRDefault="002F6446" w:rsidP="0002631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6EA3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  <w:r w:rsidRPr="009B6EA3">
              <w:rPr>
                <w:rFonts w:ascii="仿宋" w:eastAsia="仿宋" w:hAnsi="仿宋"/>
                <w:sz w:val="32"/>
                <w:szCs w:val="32"/>
              </w:rPr>
              <w:t>: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15</w:t>
            </w:r>
            <w:r w:rsidRPr="009B6EA3">
              <w:rPr>
                <w:rFonts w:ascii="仿宋" w:eastAsia="仿宋" w:hAnsi="仿宋" w:hint="eastAsia"/>
                <w:sz w:val="32"/>
                <w:szCs w:val="32"/>
              </w:rPr>
              <w:t>-1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7</w:t>
            </w:r>
            <w:r w:rsidRPr="009B6EA3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2F6446" w:rsidRDefault="002F6446" w:rsidP="0002631C">
            <w:pPr>
              <w:rPr>
                <w:rFonts w:ascii="仿宋" w:eastAsia="仿宋" w:hAnsi="仿宋"/>
                <w:i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专家对话：</w:t>
            </w:r>
            <w:r w:rsidRPr="003B4498">
              <w:rPr>
                <w:rFonts w:ascii="仿宋" w:eastAsia="仿宋" w:hAnsi="仿宋" w:hint="eastAsia"/>
                <w:sz w:val="32"/>
                <w:szCs w:val="32"/>
              </w:rPr>
              <w:t>“双碳”目标下循环经济产业创新发展的实现路径</w:t>
            </w:r>
          </w:p>
          <w:p w:rsidR="002F6446" w:rsidRDefault="002F6446" w:rsidP="002F6446">
            <w:pPr>
              <w:pStyle w:val="a3"/>
              <w:numPr>
                <w:ilvl w:val="0"/>
                <w:numId w:val="1"/>
              </w:numPr>
              <w:ind w:left="0" w:firstLineChars="0" w:firstLine="0"/>
              <w:rPr>
                <w:rFonts w:ascii="仿宋" w:eastAsia="仿宋" w:hAnsi="仿宋"/>
                <w:sz w:val="28"/>
                <w:szCs w:val="28"/>
                <w:lang w:val="en-GB"/>
              </w:rPr>
            </w:pPr>
            <w:r w:rsidRPr="009A3C16">
              <w:rPr>
                <w:rFonts w:ascii="仿宋" w:eastAsia="仿宋" w:hAnsi="仿宋" w:hint="eastAsia"/>
                <w:sz w:val="28"/>
                <w:szCs w:val="28"/>
                <w:lang w:val="en-GB"/>
              </w:rPr>
              <w:t>透视投融资</w:t>
            </w:r>
            <w:r>
              <w:rPr>
                <w:rFonts w:ascii="仿宋" w:eastAsia="仿宋" w:hAnsi="仿宋" w:hint="eastAsia"/>
                <w:sz w:val="28"/>
                <w:szCs w:val="28"/>
                <w:lang w:val="en-GB"/>
              </w:rPr>
              <w:t>视角下</w:t>
            </w:r>
            <w:r w:rsidRPr="009A3C16">
              <w:rPr>
                <w:rFonts w:ascii="仿宋" w:eastAsia="仿宋" w:hAnsi="仿宋" w:hint="eastAsia"/>
                <w:sz w:val="28"/>
                <w:szCs w:val="28"/>
                <w:lang w:val="en-GB"/>
              </w:rPr>
              <w:t xml:space="preserve">的“再生资源利用赛道” </w:t>
            </w:r>
          </w:p>
          <w:p w:rsidR="002F6446" w:rsidRDefault="002F6446" w:rsidP="002F6446">
            <w:pPr>
              <w:pStyle w:val="a3"/>
              <w:numPr>
                <w:ilvl w:val="0"/>
                <w:numId w:val="1"/>
              </w:numPr>
              <w:ind w:left="0" w:firstLineChars="0" w:firstLine="0"/>
              <w:rPr>
                <w:rFonts w:ascii="仿宋" w:eastAsia="仿宋" w:hAnsi="仿宋"/>
                <w:sz w:val="28"/>
                <w:szCs w:val="28"/>
                <w:lang w:val="en-GB"/>
              </w:rPr>
            </w:pPr>
            <w:r w:rsidRPr="009A3C16">
              <w:rPr>
                <w:rFonts w:ascii="仿宋" w:eastAsia="仿宋" w:hAnsi="仿宋" w:hint="eastAsia"/>
                <w:sz w:val="28"/>
                <w:szCs w:val="28"/>
                <w:lang w:val="en-GB"/>
              </w:rPr>
              <w:t>产融结合</w:t>
            </w:r>
            <w:r>
              <w:rPr>
                <w:rFonts w:ascii="仿宋" w:eastAsia="仿宋" w:hAnsi="仿宋" w:hint="eastAsia"/>
                <w:sz w:val="28"/>
                <w:szCs w:val="28"/>
                <w:lang w:val="en-GB"/>
              </w:rPr>
              <w:t>助力实现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  <w:lang w:val="en-GB"/>
              </w:rPr>
              <w:t>行业碳减排</w:t>
            </w:r>
            <w:proofErr w:type="gramEnd"/>
            <w:r w:rsidRPr="009A3C16">
              <w:rPr>
                <w:rFonts w:ascii="仿宋" w:eastAsia="仿宋" w:hAnsi="仿宋" w:hint="eastAsia"/>
                <w:sz w:val="28"/>
                <w:szCs w:val="28"/>
                <w:lang w:val="en-GB"/>
              </w:rPr>
              <w:t>和</w:t>
            </w:r>
            <w:r>
              <w:rPr>
                <w:rFonts w:ascii="仿宋" w:eastAsia="仿宋" w:hAnsi="仿宋" w:hint="eastAsia"/>
                <w:sz w:val="28"/>
                <w:szCs w:val="28"/>
                <w:lang w:val="en-GB"/>
              </w:rPr>
              <w:t>产业</w:t>
            </w:r>
            <w:r w:rsidRPr="009A3C16">
              <w:rPr>
                <w:rFonts w:ascii="仿宋" w:eastAsia="仿宋" w:hAnsi="仿宋" w:hint="eastAsia"/>
                <w:sz w:val="28"/>
                <w:szCs w:val="28"/>
                <w:lang w:val="en-GB"/>
              </w:rPr>
              <w:t>经济</w:t>
            </w:r>
            <w:r>
              <w:rPr>
                <w:rFonts w:ascii="仿宋" w:eastAsia="仿宋" w:hAnsi="仿宋" w:hint="eastAsia"/>
                <w:sz w:val="28"/>
                <w:szCs w:val="28"/>
                <w:lang w:val="en-GB"/>
              </w:rPr>
              <w:t>的双重目标</w:t>
            </w:r>
          </w:p>
          <w:p w:rsidR="002F6446" w:rsidRPr="00074BA6" w:rsidRDefault="002F6446" w:rsidP="002F6446">
            <w:pPr>
              <w:pStyle w:val="a3"/>
              <w:numPr>
                <w:ilvl w:val="0"/>
                <w:numId w:val="1"/>
              </w:numPr>
              <w:ind w:left="0" w:firstLineChars="0" w:firstLine="0"/>
              <w:rPr>
                <w:rFonts w:ascii="仿宋" w:eastAsia="仿宋" w:hAnsi="仿宋"/>
                <w:sz w:val="28"/>
                <w:szCs w:val="28"/>
                <w:lang w:val="en-GB"/>
              </w:rPr>
            </w:pPr>
            <w:r w:rsidRPr="007F6C2B">
              <w:rPr>
                <w:rFonts w:ascii="仿宋" w:eastAsia="仿宋" w:hAnsi="仿宋" w:hint="eastAsia"/>
                <w:sz w:val="28"/>
                <w:szCs w:val="28"/>
                <w:lang w:val="en-GB"/>
              </w:rPr>
              <w:t>设立再生资源利用领域基金的意义、价值与路径</w:t>
            </w:r>
          </w:p>
        </w:tc>
      </w:tr>
      <w:tr w:rsidR="002F6446" w:rsidRPr="009B6EA3" w:rsidTr="0002631C">
        <w:trPr>
          <w:trHeight w:val="64"/>
        </w:trPr>
        <w:tc>
          <w:tcPr>
            <w:tcW w:w="2127" w:type="dxa"/>
            <w:shd w:val="clear" w:color="auto" w:fill="auto"/>
            <w:vAlign w:val="center"/>
          </w:tcPr>
          <w:p w:rsidR="002F6446" w:rsidRPr="009B6EA3" w:rsidRDefault="002F6446" w:rsidP="0002631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B6EA3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7</w:t>
            </w:r>
            <w:r w:rsidRPr="009B6EA3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9B6EA3">
              <w:rPr>
                <w:rFonts w:ascii="仿宋" w:eastAsia="仿宋" w:hAnsi="仿宋" w:hint="eastAsia"/>
                <w:sz w:val="32"/>
                <w:szCs w:val="32"/>
              </w:rPr>
              <w:t>0-1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7</w:t>
            </w:r>
            <w:r w:rsidRPr="009B6EA3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30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2F6446" w:rsidRPr="009B6EA3" w:rsidDel="0048452E" w:rsidRDefault="002F6446" w:rsidP="0002631C">
            <w:pPr>
              <w:jc w:val="both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9B6EA3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会议总结</w:t>
            </w:r>
          </w:p>
        </w:tc>
      </w:tr>
    </w:tbl>
    <w:p w:rsidR="002F6446" w:rsidRPr="009B6EA3" w:rsidRDefault="002F6446" w:rsidP="002F6446">
      <w:pPr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2F6446" w:rsidRDefault="002F6446" w:rsidP="002F6446">
      <w:pPr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631873" w:rsidRDefault="00631873"/>
    <w:sectPr w:rsidR="00631873" w:rsidSect="00631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2270A"/>
    <w:multiLevelType w:val="hybridMultilevel"/>
    <w:tmpl w:val="AC84D182"/>
    <w:lvl w:ilvl="0" w:tplc="56AA4474">
      <w:start w:val="3"/>
      <w:numFmt w:val="bullet"/>
      <w:lvlText w:val="-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6446"/>
    <w:rsid w:val="002F6446"/>
    <w:rsid w:val="00631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446"/>
    <w:rPr>
      <w:kern w:val="0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446"/>
    <w:pPr>
      <w:widowControl w:val="0"/>
      <w:ind w:firstLineChars="200" w:firstLine="420"/>
      <w:jc w:val="both"/>
    </w:pPr>
    <w:rPr>
      <w:kern w:val="2"/>
      <w:sz w:val="21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Kicaz</dc:creator>
  <cp:lastModifiedBy>Kicaz</cp:lastModifiedBy>
  <cp:revision>1</cp:revision>
  <dcterms:created xsi:type="dcterms:W3CDTF">2021-05-28T01:20:00Z</dcterms:created>
  <dcterms:modified xsi:type="dcterms:W3CDTF">2021-05-28T01:21:00Z</dcterms:modified>
</cp:coreProperties>
</file>