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C" w:rsidRPr="00A47FEC" w:rsidRDefault="00D36E3C" w:rsidP="006F6CEF">
      <w:pPr>
        <w:spacing w:beforeLines="100"/>
        <w:rPr>
          <w:rFonts w:ascii="黑体" w:eastAsia="黑体" w:hAnsi="黑体" w:cs="Times New Roman"/>
          <w:sz w:val="32"/>
          <w:szCs w:val="32"/>
        </w:rPr>
      </w:pPr>
      <w:r w:rsidRPr="00A47FEC">
        <w:rPr>
          <w:rFonts w:ascii="黑体" w:eastAsia="黑体" w:hAnsi="黑体" w:cs="Times New Roman" w:hint="eastAsia"/>
          <w:sz w:val="32"/>
          <w:szCs w:val="32"/>
        </w:rPr>
        <w:t>附件：</w:t>
      </w:r>
      <w:r w:rsidRPr="00A47FEC">
        <w:rPr>
          <w:rFonts w:ascii="Times New Roman" w:eastAsia="黑体" w:hAnsi="Times New Roman" w:cs="Times New Roman"/>
          <w:sz w:val="32"/>
          <w:szCs w:val="32"/>
        </w:rPr>
        <w:t>2022</w:t>
      </w:r>
      <w:r w:rsidRPr="00A47FEC">
        <w:rPr>
          <w:rFonts w:ascii="黑体" w:eastAsia="黑体" w:hAnsi="黑体" w:cs="Times New Roman"/>
          <w:sz w:val="32"/>
          <w:szCs w:val="32"/>
        </w:rPr>
        <w:t>中国循环经济发展论坛</w:t>
      </w:r>
      <w:r w:rsidRPr="00A47FEC">
        <w:rPr>
          <w:rFonts w:ascii="黑体" w:eastAsia="黑体" w:hAnsi="黑体" w:cs="Times New Roman" w:hint="eastAsia"/>
          <w:sz w:val="32"/>
          <w:szCs w:val="32"/>
        </w:rPr>
        <w:t>暂定</w:t>
      </w:r>
      <w:r w:rsidRPr="00A47FEC">
        <w:rPr>
          <w:rFonts w:ascii="黑体" w:eastAsia="黑体" w:hAnsi="黑体" w:cs="Times New Roman"/>
          <w:sz w:val="32"/>
          <w:szCs w:val="32"/>
        </w:rPr>
        <w:t>议程</w:t>
      </w:r>
    </w:p>
    <w:p w:rsidR="00D36E3C" w:rsidRPr="00DD08CC" w:rsidRDefault="00D36E3C" w:rsidP="00D36E3C">
      <w:pPr>
        <w:jc w:val="right"/>
        <w:rPr>
          <w:rFonts w:ascii="楷体" w:eastAsia="楷体" w:hAnsi="楷体" w:cs="Times New Roman"/>
          <w:sz w:val="32"/>
          <w:szCs w:val="32"/>
        </w:rPr>
      </w:pPr>
      <w:r w:rsidRPr="00DD08CC">
        <w:rPr>
          <w:rFonts w:ascii="楷体" w:eastAsia="楷体" w:hAnsi="楷体" w:cs="Times New Roman" w:hint="eastAsia"/>
          <w:sz w:val="32"/>
          <w:szCs w:val="32"/>
        </w:rPr>
        <w:t>——主题：</w:t>
      </w:r>
      <w:r>
        <w:rPr>
          <w:rFonts w:ascii="楷体" w:eastAsia="楷体" w:hAnsi="楷体" w:cs="Times New Roman" w:hint="eastAsia"/>
          <w:sz w:val="32"/>
          <w:szCs w:val="32"/>
        </w:rPr>
        <w:t>奋进</w:t>
      </w:r>
      <w:r w:rsidRPr="00DD08CC">
        <w:rPr>
          <w:rFonts w:ascii="楷体" w:eastAsia="楷体" w:hAnsi="楷体" w:cs="Times New Roman" w:hint="eastAsia"/>
          <w:sz w:val="32"/>
          <w:szCs w:val="32"/>
        </w:rPr>
        <w:t xml:space="preserve">新时代 </w:t>
      </w:r>
      <w:r>
        <w:rPr>
          <w:rFonts w:ascii="楷体" w:eastAsia="楷体" w:hAnsi="楷体" w:cs="Times New Roman" w:hint="eastAsia"/>
          <w:sz w:val="32"/>
          <w:szCs w:val="32"/>
        </w:rPr>
        <w:t>构建</w:t>
      </w:r>
      <w:r w:rsidRPr="00DD08CC">
        <w:rPr>
          <w:rFonts w:ascii="楷体" w:eastAsia="楷体" w:hAnsi="楷体" w:cs="Times New Roman" w:hint="eastAsia"/>
          <w:sz w:val="32"/>
          <w:szCs w:val="32"/>
        </w:rPr>
        <w:t>新循环</w:t>
      </w:r>
    </w:p>
    <w:p w:rsidR="00D36E3C" w:rsidRPr="00DD08CC" w:rsidRDefault="00D36E3C" w:rsidP="006F6CEF">
      <w:pPr>
        <w:spacing w:beforeLines="50" w:line="440" w:lineRule="exact"/>
        <w:rPr>
          <w:rFonts w:ascii="楷体" w:eastAsia="楷体" w:hAnsi="楷体" w:cs="宋体"/>
          <w:sz w:val="24"/>
          <w:szCs w:val="24"/>
        </w:rPr>
      </w:pPr>
      <w:r w:rsidRPr="00DD08CC">
        <w:rPr>
          <w:rFonts w:ascii="楷体" w:eastAsia="楷体" w:hAnsi="楷体" w:cs="宋体" w:hint="eastAsia"/>
          <w:sz w:val="24"/>
          <w:szCs w:val="24"/>
        </w:rPr>
        <w:t>时间：</w:t>
      </w:r>
      <w:r w:rsidRPr="00DD08CC">
        <w:rPr>
          <w:rFonts w:ascii="Times New Roman" w:eastAsia="楷体" w:hAnsi="Times New Roman" w:cs="Times New Roman"/>
          <w:sz w:val="24"/>
          <w:szCs w:val="24"/>
        </w:rPr>
        <w:t>11</w:t>
      </w:r>
      <w:r w:rsidRPr="00DD08CC">
        <w:rPr>
          <w:rFonts w:ascii="Times New Roman" w:eastAsia="楷体" w:hAnsi="Times New Roman" w:cs="Times New Roman"/>
          <w:sz w:val="24"/>
          <w:szCs w:val="24"/>
        </w:rPr>
        <w:t>月</w:t>
      </w:r>
      <w:r>
        <w:rPr>
          <w:rFonts w:ascii="Times New Roman" w:eastAsia="楷体" w:hAnsi="Times New Roman" w:cs="Times New Roman"/>
          <w:sz w:val="24"/>
          <w:szCs w:val="24"/>
        </w:rPr>
        <w:t>1</w:t>
      </w:r>
      <w:r w:rsidRPr="00DD08CC">
        <w:rPr>
          <w:rFonts w:ascii="楷体" w:eastAsia="楷体" w:hAnsi="楷体" w:cs="宋体"/>
          <w:sz w:val="24"/>
          <w:szCs w:val="24"/>
        </w:rPr>
        <w:t>日（星期</w:t>
      </w:r>
      <w:r>
        <w:rPr>
          <w:rFonts w:ascii="楷体" w:eastAsia="楷体" w:hAnsi="楷体" w:cs="宋体" w:hint="eastAsia"/>
          <w:sz w:val="24"/>
          <w:szCs w:val="24"/>
        </w:rPr>
        <w:t>二</w:t>
      </w:r>
      <w:r w:rsidRPr="00DD08CC">
        <w:rPr>
          <w:rFonts w:ascii="楷体" w:eastAsia="楷体" w:hAnsi="楷体" w:cs="宋体"/>
          <w:sz w:val="24"/>
          <w:szCs w:val="24"/>
        </w:rPr>
        <w:t>）</w:t>
      </w:r>
    </w:p>
    <w:p w:rsidR="00D36E3C" w:rsidRDefault="00D36E3C" w:rsidP="006F6CEF">
      <w:pPr>
        <w:spacing w:afterLines="100" w:line="440" w:lineRule="exact"/>
        <w:rPr>
          <w:rFonts w:ascii="楷体" w:eastAsia="楷体" w:hAnsi="楷体" w:cs="宋体"/>
          <w:sz w:val="24"/>
          <w:szCs w:val="24"/>
        </w:rPr>
      </w:pPr>
      <w:r w:rsidRPr="00DD08CC">
        <w:rPr>
          <w:rFonts w:ascii="楷体" w:eastAsia="楷体" w:hAnsi="楷体" w:cs="宋体" w:hint="eastAsia"/>
          <w:sz w:val="24"/>
          <w:szCs w:val="24"/>
        </w:rPr>
        <w:t>地点：北京</w:t>
      </w:r>
      <w:r w:rsidRPr="00F97E98">
        <w:rPr>
          <w:rFonts w:ascii="楷体" w:eastAsia="楷体" w:hAnsi="楷体" w:cs="宋体" w:hint="eastAsia"/>
          <w:sz w:val="24"/>
          <w:szCs w:val="24"/>
        </w:rPr>
        <w:t>新世纪日航饭店·世纪厅</w:t>
      </w:r>
    </w:p>
    <w:tbl>
      <w:tblPr>
        <w:tblStyle w:val="a3"/>
        <w:tblW w:w="9215" w:type="dxa"/>
        <w:tblInd w:w="-289" w:type="dxa"/>
        <w:tblLook w:val="04A0"/>
      </w:tblPr>
      <w:tblGrid>
        <w:gridCol w:w="1418"/>
        <w:gridCol w:w="7797"/>
      </w:tblGrid>
      <w:tr w:rsidR="00D36E3C" w:rsidTr="003620D3">
        <w:trPr>
          <w:trHeight w:val="510"/>
          <w:tblHeader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时间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议程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8:30-9:00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嘉宾致辞</w:t>
            </w:r>
          </w:p>
        </w:tc>
      </w:tr>
      <w:tr w:rsidR="00D36E3C" w:rsidRPr="00CA7B47" w:rsidTr="003620D3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8:30-8:40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中国循环经济协会名誉会长、国家发展改革委原副秘书长赵家荣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8:40-8:50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拟邀请中国气候变化事务特使、国家发展改革委原副主任解振华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8:50-9:00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拟邀请中国石油和化学工业联合会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领导</w:t>
            </w:r>
          </w:p>
        </w:tc>
      </w:tr>
      <w:tr w:rsidR="00D36E3C" w:rsidRPr="002A3890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9:00-10: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15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主旨演讲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9:00-9:15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拟邀请国家发展改革委领导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9:15-9:30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拟邀请工信部领导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9:30-9:45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拟邀请生态环境部领导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9:45-10:00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拟邀请科技部领导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10:00-10: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两院院士、知名专家学者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10: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15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-10: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30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茶歇</w:t>
            </w:r>
            <w:proofErr w:type="gramEnd"/>
          </w:p>
        </w:tc>
      </w:tr>
      <w:tr w:rsidR="00D36E3C" w:rsidRPr="00B419F7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10: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3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0-1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2</w:t>
            </w: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0"/>
              </w:rPr>
              <w:t>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00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主题报告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10: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3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0-10: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4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拟邀请国家发展改革</w:t>
            </w:r>
            <w:proofErr w:type="gramStart"/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委环资司</w:t>
            </w:r>
            <w:proofErr w:type="gramEnd"/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10: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4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5-11: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0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拟邀请工信部节能司领导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0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0-11: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拟邀请生态环境部应对气候变化司领导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5-11: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3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拟邀请生态环境部固体废物与化学品司领导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3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0-11: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4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拟邀请科技</w:t>
            </w:r>
            <w:proofErr w:type="gramStart"/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部社发司</w:t>
            </w:r>
            <w:proofErr w:type="gramEnd"/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领导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11: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4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5-12:</w:t>
            </w: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0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拟邀请会员企业</w:t>
            </w:r>
          </w:p>
        </w:tc>
      </w:tr>
      <w:tr w:rsidR="00D36E3C" w:rsidRPr="00E5725D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12: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0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0-12: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发布《循环经济这十年》</w:t>
            </w:r>
          </w:p>
        </w:tc>
      </w:tr>
      <w:tr w:rsidR="00D36E3C" w:rsidRPr="00864387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12:</w:t>
            </w:r>
            <w:r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0-14:00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午餐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/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休息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lastRenderedPageBreak/>
              <w:t>14:00-15:20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专题</w:t>
            </w:r>
            <w:proofErr w:type="gramStart"/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一</w:t>
            </w:r>
            <w:proofErr w:type="gramEnd"/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构建资源循环利用体系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14:00-14:10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454943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主题发言</w:t>
            </w:r>
            <w:proofErr w:type="gramStart"/>
            <w:r w:rsidRPr="00454943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一</w:t>
            </w:r>
            <w:proofErr w:type="gramEnd"/>
            <w:r w:rsidRPr="00454943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（拟安排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会员企业</w:t>
            </w:r>
            <w:r w:rsidRPr="00454943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）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14:10-14:20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454943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主题发言二（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拟安排</w:t>
            </w:r>
            <w:r w:rsidRPr="00454943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会员企业）</w:t>
            </w:r>
          </w:p>
        </w:tc>
      </w:tr>
      <w:tr w:rsidR="00D36E3C" w:rsidTr="003620D3">
        <w:trPr>
          <w:trHeight w:val="2691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14:20-15:20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拟邀请对话嘉宾：</w:t>
            </w:r>
          </w:p>
          <w:p w:rsidR="00D36E3C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国家发展改革</w:t>
            </w:r>
            <w:proofErr w:type="gramStart"/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委环资司资源</w:t>
            </w:r>
            <w:proofErr w:type="gramEnd"/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利用和循环经济处负责人</w:t>
            </w:r>
          </w:p>
          <w:p w:rsidR="00D36E3C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知名专家学者</w:t>
            </w:r>
          </w:p>
          <w:p w:rsidR="00D36E3C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废旧物资循环利用体系示范城市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领导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重点会员企业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代表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15:20-16:40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专题二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绿色制造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15:20-15:30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C35542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主题发言</w:t>
            </w:r>
            <w:proofErr w:type="gramStart"/>
            <w:r w:rsidRPr="00C35542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一</w:t>
            </w:r>
            <w:proofErr w:type="gramEnd"/>
            <w:r w:rsidRPr="00C35542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（拟安排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会员企业</w:t>
            </w:r>
            <w:r w:rsidRPr="00C35542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）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15:30-15:40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C35542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主题发言二（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拟安排</w:t>
            </w:r>
            <w:r w:rsidRPr="00C35542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会员企业）</w:t>
            </w:r>
          </w:p>
        </w:tc>
      </w:tr>
      <w:tr w:rsidR="00D36E3C" w:rsidTr="003620D3">
        <w:trPr>
          <w:trHeight w:val="2423"/>
        </w:trPr>
        <w:tc>
          <w:tcPr>
            <w:tcW w:w="1418" w:type="dxa"/>
            <w:shd w:val="clear" w:color="auto" w:fill="auto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15:40-16:40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</w:rPr>
              <w:t>拟邀请对话嘉宾：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</w:rPr>
              <w:t>工信部节能</w:t>
            </w:r>
            <w:proofErr w:type="gramStart"/>
            <w:r w:rsidRPr="00143500">
              <w:rPr>
                <w:rFonts w:ascii="Times New Roman" w:eastAsia="仿宋" w:hAnsi="Times New Roman" w:cs="Times New Roman"/>
                <w:sz w:val="24"/>
              </w:rPr>
              <w:t>司资源</w:t>
            </w:r>
            <w:proofErr w:type="gramEnd"/>
            <w:r w:rsidRPr="00143500">
              <w:rPr>
                <w:rFonts w:ascii="Times New Roman" w:eastAsia="仿宋" w:hAnsi="Times New Roman" w:cs="Times New Roman"/>
                <w:sz w:val="24"/>
              </w:rPr>
              <w:t>综合利用处负责人</w:t>
            </w:r>
          </w:p>
          <w:p w:rsidR="00D36E3C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知名专家学者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</w:rPr>
              <w:t>绿色制造重点城市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领导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</w:rPr>
              <w:t>重点会员企业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代表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16:40-18:00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专题三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 xml:space="preserve"> </w:t>
            </w: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无</w:t>
            </w:r>
            <w:proofErr w:type="gramStart"/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废城市</w:t>
            </w:r>
            <w:proofErr w:type="gramEnd"/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16:40-16:50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F073B0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主题发言</w:t>
            </w:r>
            <w:proofErr w:type="gramStart"/>
            <w:r w:rsidRPr="00F073B0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一</w:t>
            </w:r>
            <w:proofErr w:type="gramEnd"/>
            <w:r w:rsidRPr="00F073B0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（拟安排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会员企业</w:t>
            </w:r>
            <w:r w:rsidRPr="00F073B0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）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16:50-17:00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F073B0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主题发言二（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拟安排</w:t>
            </w:r>
            <w:r w:rsidRPr="00F073B0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会员企业）</w:t>
            </w:r>
          </w:p>
        </w:tc>
      </w:tr>
      <w:tr w:rsidR="00D36E3C" w:rsidTr="003620D3">
        <w:trPr>
          <w:trHeight w:val="2391"/>
        </w:trPr>
        <w:tc>
          <w:tcPr>
            <w:tcW w:w="1418" w:type="dxa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17:00-18:00</w:t>
            </w:r>
          </w:p>
        </w:tc>
        <w:tc>
          <w:tcPr>
            <w:tcW w:w="7797" w:type="dxa"/>
            <w:vAlign w:val="center"/>
          </w:tcPr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拟邀请对话嘉宾：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</w:rPr>
              <w:t>生态环境部固体废物与化学品司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固体废物处负责人</w:t>
            </w:r>
          </w:p>
          <w:p w:rsidR="00D36E3C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知名专家学者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901855">
              <w:rPr>
                <w:rFonts w:ascii="仿宋" w:eastAsia="仿宋" w:hAnsi="仿宋" w:cs="Times New Roman"/>
                <w:sz w:val="24"/>
                <w:szCs w:val="20"/>
              </w:rPr>
              <w:t>“无废城市”</w:t>
            </w:r>
            <w:r w:rsidRPr="00143500">
              <w:rPr>
                <w:rFonts w:ascii="Times New Roman" w:eastAsia="仿宋" w:hAnsi="Times New Roman" w:cs="Times New Roman"/>
                <w:sz w:val="24"/>
                <w:szCs w:val="20"/>
              </w:rPr>
              <w:t>建设试点城市</w:t>
            </w:r>
            <w:r>
              <w:rPr>
                <w:rFonts w:ascii="Times New Roman" w:eastAsia="仿宋" w:hAnsi="Times New Roman" w:cs="Times New Roman" w:hint="eastAsia"/>
                <w:sz w:val="24"/>
                <w:szCs w:val="20"/>
              </w:rPr>
              <w:t>领导</w:t>
            </w:r>
          </w:p>
          <w:p w:rsidR="00D36E3C" w:rsidRPr="00143500" w:rsidRDefault="00D36E3C" w:rsidP="003620D3">
            <w:pPr>
              <w:spacing w:line="276" w:lineRule="auto"/>
              <w:jc w:val="left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sz w:val="24"/>
              </w:rPr>
              <w:t>重点会员企业</w:t>
            </w:r>
            <w:r w:rsidR="006F6CEF">
              <w:rPr>
                <w:rFonts w:ascii="Times New Roman" w:eastAsia="仿宋" w:hAnsi="Times New Roman" w:cs="Times New Roman" w:hint="eastAsia"/>
                <w:sz w:val="24"/>
                <w:szCs w:val="20"/>
              </w:rPr>
              <w:t>代表</w:t>
            </w:r>
          </w:p>
        </w:tc>
      </w:tr>
      <w:tr w:rsidR="00D36E3C" w:rsidTr="003620D3">
        <w:trPr>
          <w:trHeight w:val="510"/>
        </w:trPr>
        <w:tc>
          <w:tcPr>
            <w:tcW w:w="1418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18:00</w:t>
            </w:r>
          </w:p>
        </w:tc>
        <w:tc>
          <w:tcPr>
            <w:tcW w:w="7797" w:type="dxa"/>
            <w:shd w:val="clear" w:color="auto" w:fill="B6DDE8" w:themeFill="accent5" w:themeFillTint="66"/>
            <w:vAlign w:val="center"/>
          </w:tcPr>
          <w:p w:rsidR="00D36E3C" w:rsidRPr="00143500" w:rsidRDefault="00D36E3C" w:rsidP="003620D3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</w:pPr>
            <w:r w:rsidRPr="00143500">
              <w:rPr>
                <w:rFonts w:ascii="Times New Roman" w:eastAsia="仿宋" w:hAnsi="Times New Roman" w:cs="Times New Roman"/>
                <w:b/>
                <w:bCs/>
                <w:sz w:val="24"/>
                <w:szCs w:val="20"/>
              </w:rPr>
              <w:t>论坛结束</w:t>
            </w:r>
          </w:p>
        </w:tc>
      </w:tr>
    </w:tbl>
    <w:p w:rsidR="00287F6F" w:rsidRDefault="00287F6F"/>
    <w:sectPr w:rsidR="00287F6F" w:rsidSect="00D72B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9D9" w:rsidRDefault="000D49D9" w:rsidP="006F6CEF">
      <w:r>
        <w:separator/>
      </w:r>
    </w:p>
  </w:endnote>
  <w:endnote w:type="continuationSeparator" w:id="0">
    <w:p w:rsidR="000D49D9" w:rsidRDefault="000D49D9" w:rsidP="006F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9D9" w:rsidRDefault="000D49D9" w:rsidP="006F6CEF">
      <w:r>
        <w:separator/>
      </w:r>
    </w:p>
  </w:footnote>
  <w:footnote w:type="continuationSeparator" w:id="0">
    <w:p w:rsidR="000D49D9" w:rsidRDefault="000D49D9" w:rsidP="006F6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3C"/>
    <w:rsid w:val="000D49D9"/>
    <w:rsid w:val="00287F6F"/>
    <w:rsid w:val="006F6CEF"/>
    <w:rsid w:val="00A33FA6"/>
    <w:rsid w:val="00D3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3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6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6CE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6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6C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2</cp:revision>
  <dcterms:created xsi:type="dcterms:W3CDTF">2022-10-08T03:30:00Z</dcterms:created>
  <dcterms:modified xsi:type="dcterms:W3CDTF">2022-10-08T05:10:00Z</dcterms:modified>
</cp:coreProperties>
</file>