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F" w:rsidRPr="00CD6160" w:rsidRDefault="0098639F" w:rsidP="0098639F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CD6160">
        <w:rPr>
          <w:rFonts w:ascii="仿宋_GB2312" w:eastAsia="仿宋_GB2312" w:hAnsi="仿宋" w:hint="eastAsia"/>
          <w:sz w:val="32"/>
          <w:szCs w:val="32"/>
        </w:rPr>
        <w:t>附件2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98639F" w:rsidRDefault="0098639F" w:rsidP="0098639F">
      <w:pPr>
        <w:spacing w:line="560" w:lineRule="exact"/>
        <w:jc w:val="center"/>
        <w:rPr>
          <w:rFonts w:ascii="宋体" w:hAnsi="宋体" w:cs="宋体" w:hint="eastAsia"/>
          <w:bCs/>
          <w:color w:val="000000"/>
          <w:sz w:val="36"/>
          <w:szCs w:val="36"/>
        </w:rPr>
      </w:pPr>
      <w:r w:rsidRPr="00A71412">
        <w:rPr>
          <w:rFonts w:ascii="宋体" w:hAnsi="宋体" w:cs="宋体" w:hint="eastAsia"/>
          <w:bCs/>
          <w:color w:val="000000"/>
          <w:sz w:val="36"/>
          <w:szCs w:val="36"/>
        </w:rPr>
        <w:t>城市资源循环利用</w:t>
      </w:r>
      <w:r>
        <w:rPr>
          <w:rFonts w:ascii="宋体" w:hAnsi="宋体" w:cs="宋体" w:hint="eastAsia"/>
          <w:bCs/>
          <w:color w:val="000000"/>
          <w:sz w:val="36"/>
          <w:szCs w:val="36"/>
        </w:rPr>
        <w:t>专委会2022年度工作会</w:t>
      </w:r>
    </w:p>
    <w:p w:rsidR="0098639F" w:rsidRPr="00A71412" w:rsidRDefault="0098639F" w:rsidP="0098639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A71412">
        <w:rPr>
          <w:rFonts w:ascii="宋体" w:hAnsi="宋体" w:cs="宋体" w:hint="eastAsia"/>
          <w:bCs/>
          <w:color w:val="000000"/>
          <w:sz w:val="36"/>
          <w:szCs w:val="36"/>
        </w:rPr>
        <w:t>暨</w:t>
      </w:r>
      <w:r>
        <w:rPr>
          <w:rFonts w:ascii="宋体" w:hAnsi="宋体" w:cs="宋体" w:hint="eastAsia"/>
          <w:bCs/>
          <w:color w:val="000000"/>
          <w:sz w:val="36"/>
          <w:szCs w:val="36"/>
        </w:rPr>
        <w:t>混合低值废塑料资源化利用专题</w:t>
      </w:r>
      <w:r w:rsidRPr="00A71412">
        <w:rPr>
          <w:rFonts w:ascii="宋体" w:hAnsi="宋体" w:cs="宋体" w:hint="eastAsia"/>
          <w:bCs/>
          <w:color w:val="000000"/>
          <w:sz w:val="36"/>
          <w:szCs w:val="36"/>
        </w:rPr>
        <w:t>推介会</w:t>
      </w:r>
      <w:hyperlink r:id="rId4" w:tooltip="参会回执表.doc" w:history="1">
        <w:r w:rsidRPr="00A71412">
          <w:rPr>
            <w:rFonts w:ascii="宋体" w:hAnsi="宋体" w:cs="宋体" w:hint="eastAsia"/>
            <w:bCs/>
            <w:color w:val="000000"/>
            <w:sz w:val="36"/>
            <w:szCs w:val="36"/>
          </w:rPr>
          <w:t>参会回执表</w:t>
        </w:r>
      </w:hyperlink>
    </w:p>
    <w:tbl>
      <w:tblPr>
        <w:tblW w:w="9722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83"/>
        <w:gridCol w:w="215"/>
        <w:gridCol w:w="1364"/>
        <w:gridCol w:w="1307"/>
        <w:gridCol w:w="1207"/>
        <w:gridCol w:w="980"/>
        <w:gridCol w:w="1807"/>
      </w:tblGrid>
      <w:tr w:rsidR="0098639F" w:rsidRPr="009B60E1" w:rsidTr="000338E6">
        <w:trPr>
          <w:cantSplit/>
          <w:trHeight w:val="475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63" w:type="dxa"/>
            <w:gridSpan w:val="7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448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63" w:type="dxa"/>
            <w:gridSpan w:val="7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462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639F" w:rsidRPr="006A737A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90"/>
                <w:sz w:val="28"/>
                <w:szCs w:val="28"/>
              </w:rPr>
            </w:pPr>
            <w:r w:rsidRPr="006A737A">
              <w:rPr>
                <w:rFonts w:ascii="仿宋" w:eastAsia="仿宋" w:hAnsi="仿宋" w:cs="宋体" w:hint="eastAsia"/>
                <w:color w:val="000000"/>
                <w:w w:val="90"/>
                <w:sz w:val="28"/>
                <w:szCs w:val="28"/>
              </w:rPr>
              <w:t>单位联系人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462"/>
          <w:jc w:val="center"/>
        </w:trPr>
        <w:tc>
          <w:tcPr>
            <w:tcW w:w="9722" w:type="dxa"/>
            <w:gridSpan w:val="8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参会人员信息</w:t>
            </w:r>
          </w:p>
        </w:tc>
      </w:tr>
      <w:tr w:rsidR="0098639F" w:rsidRPr="009B60E1" w:rsidTr="000338E6">
        <w:trPr>
          <w:cantSplit/>
          <w:trHeight w:val="489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79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87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微信号</w:t>
            </w:r>
          </w:p>
        </w:tc>
      </w:tr>
      <w:tr w:rsidR="0098639F" w:rsidRPr="009B60E1" w:rsidTr="000338E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代表A</w:t>
            </w:r>
          </w:p>
        </w:tc>
        <w:tc>
          <w:tcPr>
            <w:tcW w:w="1283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代表B</w:t>
            </w:r>
          </w:p>
        </w:tc>
        <w:tc>
          <w:tcPr>
            <w:tcW w:w="1283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代表C</w:t>
            </w:r>
          </w:p>
        </w:tc>
        <w:tc>
          <w:tcPr>
            <w:tcW w:w="1283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8639F" w:rsidRPr="009B60E1" w:rsidTr="000338E6">
        <w:trPr>
          <w:cantSplit/>
          <w:trHeight w:val="864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0338E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住宿</w:t>
            </w: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8163" w:type="dxa"/>
            <w:gridSpan w:val="7"/>
            <w:vAlign w:val="center"/>
          </w:tcPr>
          <w:p w:rsidR="0098639F" w:rsidRPr="009B60E1" w:rsidRDefault="0098639F" w:rsidP="000338E6">
            <w:pPr>
              <w:spacing w:line="560" w:lineRule="exact"/>
              <w:ind w:firstLineChars="200" w:firstLine="56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参会代表请直接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与</w:t>
            </w:r>
            <w:r w:rsidRPr="00152F35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德州凤冠假日酒店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预订入住房间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，住宿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费用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直接与酒店结算。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联系人：</w:t>
            </w:r>
            <w:r w:rsidRPr="00152F3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张坤经理  15965998485</w:t>
            </w:r>
          </w:p>
          <w:p w:rsidR="0098639F" w:rsidRDefault="0098639F" w:rsidP="000338E6">
            <w:pPr>
              <w:spacing w:line="560" w:lineRule="exact"/>
              <w:ind w:firstLineChars="200" w:firstLine="56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52F3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德州凤冠假日酒店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会议房间价格：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</w:p>
          <w:p w:rsidR="0098639F" w:rsidRPr="009B60E1" w:rsidRDefault="0098639F" w:rsidP="000338E6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标间（双床）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、大床房均为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398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元/晚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均</w:t>
            </w:r>
            <w:r w:rsidRPr="007B6BD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含早餐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98639F" w:rsidRPr="009B60E1" w:rsidTr="000338E6">
        <w:trPr>
          <w:cantSplit/>
          <w:trHeight w:val="2623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98639F">
            <w:pPr>
              <w:snapToGrid w:val="0"/>
              <w:spacing w:beforeLines="50" w:line="3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与会代表往返德州高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铁信息</w:t>
            </w:r>
            <w:proofErr w:type="gramEnd"/>
          </w:p>
        </w:tc>
        <w:tc>
          <w:tcPr>
            <w:tcW w:w="8163" w:type="dxa"/>
            <w:gridSpan w:val="7"/>
          </w:tcPr>
          <w:p w:rsidR="0098639F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11月7日到达德州东站车次及时间：</w:t>
            </w:r>
          </w:p>
          <w:p w:rsidR="0098639F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98639F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98639F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98639F" w:rsidRPr="00152F35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11月8日离开德州车次及时间：</w:t>
            </w:r>
          </w:p>
        </w:tc>
      </w:tr>
      <w:tr w:rsidR="0098639F" w:rsidRPr="009B60E1" w:rsidTr="000338E6">
        <w:trPr>
          <w:cantSplit/>
          <w:trHeight w:val="2123"/>
          <w:jc w:val="center"/>
        </w:trPr>
        <w:tc>
          <w:tcPr>
            <w:tcW w:w="1559" w:type="dxa"/>
            <w:vAlign w:val="center"/>
          </w:tcPr>
          <w:p w:rsidR="0098639F" w:rsidRPr="009B60E1" w:rsidRDefault="0098639F" w:rsidP="0098639F">
            <w:pPr>
              <w:snapToGrid w:val="0"/>
              <w:spacing w:beforeLines="50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单位确认</w:t>
            </w:r>
          </w:p>
        </w:tc>
        <w:tc>
          <w:tcPr>
            <w:tcW w:w="8163" w:type="dxa"/>
            <w:gridSpan w:val="7"/>
            <w:vAlign w:val="center"/>
          </w:tcPr>
          <w:p w:rsidR="0098639F" w:rsidRPr="009B60E1" w:rsidRDefault="0098639F" w:rsidP="000338E6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98639F" w:rsidRPr="009B60E1" w:rsidRDefault="0098639F" w:rsidP="000338E6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98639F" w:rsidRPr="009B60E1" w:rsidRDefault="0098639F" w:rsidP="000338E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98639F" w:rsidRPr="009B60E1" w:rsidRDefault="0098639F" w:rsidP="000338E6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单位公章</w:t>
            </w:r>
          </w:p>
          <w:p w:rsidR="0098639F" w:rsidRPr="009B60E1" w:rsidRDefault="0098639F" w:rsidP="000338E6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      期：</w:t>
            </w:r>
          </w:p>
        </w:tc>
      </w:tr>
    </w:tbl>
    <w:p w:rsidR="004A1168" w:rsidRPr="0098639F" w:rsidRDefault="004A1168"/>
    <w:sectPr w:rsidR="004A1168" w:rsidRPr="0098639F" w:rsidSect="004A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39F"/>
    <w:rsid w:val="004A1168"/>
    <w:rsid w:val="009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ace.org/news/uploads/2016/05/146355681833348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2022-10-10T06:48:00Z</dcterms:created>
  <dcterms:modified xsi:type="dcterms:W3CDTF">2022-10-10T06:48:00Z</dcterms:modified>
</cp:coreProperties>
</file>