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A" w:rsidRDefault="00FB6ADA" w:rsidP="00FB6ADA">
      <w:pPr>
        <w:adjustRightInd w:val="0"/>
        <w:snapToGrid w:val="0"/>
        <w:spacing w:beforeLines="50" w:line="560" w:lineRule="exact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</w:t>
      </w:r>
    </w:p>
    <w:p w:rsidR="00FB6ADA" w:rsidRDefault="00FB6ADA" w:rsidP="00FB6ADA">
      <w:pPr>
        <w:spacing w:beforeLines="50" w:afterLines="100" w:line="560" w:lineRule="exact"/>
        <w:jc w:val="center"/>
        <w:rPr>
          <w:rFonts w:ascii="仿宋" w:eastAsia="仿宋" w:hAnsi="仿宋"/>
          <w:b/>
          <w:color w:val="000000" w:themeColor="text1"/>
          <w:sz w:val="40"/>
          <w:szCs w:val="44"/>
        </w:rPr>
      </w:pPr>
      <w:r>
        <w:rPr>
          <w:rFonts w:ascii="仿宋" w:eastAsia="仿宋" w:hAnsi="仿宋" w:hint="eastAsia"/>
          <w:b/>
          <w:color w:val="000000" w:themeColor="text1"/>
          <w:sz w:val="40"/>
          <w:szCs w:val="44"/>
        </w:rPr>
        <w:t>培训日程（暂定）</w:t>
      </w:r>
    </w:p>
    <w:tbl>
      <w:tblPr>
        <w:tblpPr w:leftFromText="180" w:rightFromText="180" w:vertAnchor="text" w:horzAnchor="margin" w:tblpX="-237" w:tblpY="4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654"/>
      </w:tblGrid>
      <w:tr w:rsidR="00FB6ADA" w:rsidTr="000B146D"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时间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2023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19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（星期三）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09:00-17: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0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地点：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江苏省苏州市泊月庭酒店二层泊月厅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（江苏省苏州市吴江区同里湖路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188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号）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44"/>
              </w:rPr>
              <w:t>主持人：王哲，艾伦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28"/>
                <w:szCs w:val="44"/>
              </w:rPr>
              <w:t>•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44"/>
              </w:rPr>
              <w:t>麦克阿瑟基金会（英国）北京代表处</w:t>
            </w:r>
          </w:p>
        </w:tc>
      </w:tr>
      <w:tr w:rsidR="00FB6ADA" w:rsidTr="000B146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3A4" w:themeFill="background1" w:themeFillShade="D9"/>
            <w:vAlign w:val="center"/>
          </w:tcPr>
          <w:p w:rsidR="00FB6ADA" w:rsidRDefault="00FB6ADA" w:rsidP="000B146D">
            <w:pPr>
              <w:spacing w:line="560" w:lineRule="exact"/>
              <w:ind w:firstLineChars="900" w:firstLine="253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日程</w:t>
            </w:r>
          </w:p>
        </w:tc>
      </w:tr>
      <w:tr w:rsidR="00FB6ADA" w:rsidTr="000B146D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报到</w:t>
            </w:r>
          </w:p>
        </w:tc>
      </w:tr>
      <w:tr w:rsidR="00FB6ADA" w:rsidTr="000B146D">
        <w:trPr>
          <w:trHeight w:val="1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09:00-09:10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致辞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——关一松，艾伦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麦克阿瑟基金会（英国）北京代表处首席代表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——赵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凯</w:t>
            </w:r>
            <w:proofErr w:type="gramEnd"/>
            <w:r>
              <w:rPr>
                <w:rFonts w:ascii="Times New Roman" w:eastAsia="仿宋" w:hAnsi="Times New Roman" w:hint="eastAsia"/>
                <w:sz w:val="28"/>
                <w:szCs w:val="28"/>
              </w:rPr>
              <w:t>，中国循环经济协会常务副会长</w:t>
            </w:r>
          </w:p>
        </w:tc>
      </w:tr>
      <w:tr w:rsidR="00FB6ADA" w:rsidTr="000B146D">
        <w:trPr>
          <w:trHeight w:val="9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:3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培训介绍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——王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哲，艾伦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麦克阿瑟基金会（英国）北京代表处</w:t>
            </w:r>
          </w:p>
        </w:tc>
      </w:tr>
      <w:tr w:rsidR="00FB6ADA" w:rsidTr="000B146D">
        <w:trPr>
          <w:trHeight w:val="84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模块</w:t>
            </w:r>
            <w:proofErr w:type="gramStart"/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：循环经济的认识与理解</w:t>
            </w:r>
          </w:p>
        </w:tc>
      </w:tr>
      <w:tr w:rsidR="00FB6ADA" w:rsidTr="000B146D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:3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1:45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FB6ADA">
            <w:pPr>
              <w:pStyle w:val="a3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演讲嘉宾：艾伦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麦克阿瑟基金会（英国）北京代表处</w:t>
            </w:r>
          </w:p>
          <w:p w:rsidR="00FB6ADA" w:rsidRDefault="00FB6ADA" w:rsidP="00FB6ADA">
            <w:pPr>
              <w:pStyle w:val="a3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小组讨论</w:t>
            </w:r>
          </w:p>
        </w:tc>
      </w:tr>
      <w:tr w:rsidR="00FB6ADA" w:rsidTr="000B146D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11:45-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创新设计思维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聂</w:t>
            </w:r>
            <w:proofErr w:type="gramEnd"/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明，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启明星球（北京）管理咨询有限公司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CEO</w:t>
            </w:r>
          </w:p>
        </w:tc>
      </w:tr>
      <w:tr w:rsidR="00FB6ADA" w:rsidTr="000B146D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12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00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合影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&amp;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午餐</w:t>
            </w:r>
          </w:p>
        </w:tc>
      </w:tr>
      <w:tr w:rsidR="00FB6ADA" w:rsidTr="000B146D">
        <w:trPr>
          <w:trHeight w:val="84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模块二：循环经济的企业实践</w:t>
            </w:r>
          </w:p>
        </w:tc>
      </w:tr>
      <w:tr w:rsidR="00FB6ADA" w:rsidTr="000B146D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循环经济在企业内的具体实践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——艾伦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麦克阿瑟基金会（英国）北京代表处</w:t>
            </w:r>
          </w:p>
        </w:tc>
      </w:tr>
      <w:tr w:rsidR="00FB6ADA" w:rsidTr="000B146D">
        <w:trPr>
          <w:trHeight w:val="5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4:0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企业案例分享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——张东凯，阿普塔中国产品开发总监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</w:t>
            </w:r>
            <w:r w:rsidRPr="000507BA">
              <w:rPr>
                <w:rFonts w:ascii="Times New Roman" w:eastAsia="仿宋" w:hAnsi="Times New Roman" w:hint="eastAsia"/>
                <w:sz w:val="28"/>
                <w:szCs w:val="28"/>
              </w:rPr>
              <w:t>刘春晓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，</w:t>
            </w:r>
            <w:proofErr w:type="gramStart"/>
            <w:r w:rsidRPr="000507BA">
              <w:rPr>
                <w:rFonts w:ascii="Times New Roman" w:eastAsia="仿宋" w:hAnsi="Times New Roman" w:hint="eastAsia"/>
                <w:sz w:val="28"/>
                <w:szCs w:val="28"/>
              </w:rPr>
              <w:t>第二树</w:t>
            </w:r>
            <w:proofErr w:type="gramEnd"/>
            <w:r w:rsidRPr="000507BA">
              <w:rPr>
                <w:rFonts w:ascii="Times New Roman" w:eastAsia="仿宋" w:hAnsi="Times New Roman" w:hint="eastAsia"/>
                <w:sz w:val="28"/>
                <w:szCs w:val="28"/>
              </w:rPr>
              <w:t>华东区商务总监</w:t>
            </w:r>
          </w:p>
        </w:tc>
      </w:tr>
      <w:tr w:rsidR="00FB6ADA" w:rsidTr="000B146D">
        <w:trPr>
          <w:trHeight w:val="6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模块三：循环经济实践中的系统性思考及练习—以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VISIS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金字塔模型为例</w:t>
            </w:r>
          </w:p>
        </w:tc>
      </w:tr>
      <w:tr w:rsidR="00FB6ADA" w:rsidTr="000B146D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4:4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5: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VISIS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金字塔模型讲解及练习介绍</w:t>
            </w:r>
          </w:p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——艾伦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麦克阿瑟基金会（英国）北京代表处</w:t>
            </w:r>
          </w:p>
        </w:tc>
      </w:tr>
      <w:tr w:rsidR="00FB6ADA" w:rsidTr="000B146D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5: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00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5:1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687" w:themeFill="background1" w:themeFillShade="BF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bCs/>
                <w:sz w:val="28"/>
                <w:szCs w:val="28"/>
              </w:rPr>
              <w:t>茶歇</w:t>
            </w:r>
            <w:proofErr w:type="gramEnd"/>
          </w:p>
        </w:tc>
      </w:tr>
      <w:tr w:rsidR="00FB6ADA" w:rsidTr="000B146D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5:1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7:3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分组练习及成果分享</w:t>
            </w:r>
          </w:p>
        </w:tc>
      </w:tr>
      <w:tr w:rsidR="00FB6ADA" w:rsidTr="000B146D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17:3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7:4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FB6ADA" w:rsidRDefault="00FB6ADA" w:rsidP="000B146D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培训总结</w:t>
            </w:r>
          </w:p>
        </w:tc>
      </w:tr>
    </w:tbl>
    <w:p w:rsidR="00FB6ADA" w:rsidRDefault="00FB6ADA" w:rsidP="00FB6ADA">
      <w:pPr>
        <w:snapToGrid w:val="0"/>
        <w:spacing w:beforeLines="100" w:afterLines="100" w:line="560" w:lineRule="exact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7F468A" w:rsidRDefault="007F468A"/>
    <w:sectPr w:rsidR="007F468A" w:rsidSect="00AA261B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065"/>
    <w:multiLevelType w:val="hybridMultilevel"/>
    <w:tmpl w:val="8F6E08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6ADA"/>
    <w:rsid w:val="007F468A"/>
    <w:rsid w:val="00FB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A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2023-03-30T02:57:00Z</dcterms:created>
  <dcterms:modified xsi:type="dcterms:W3CDTF">2023-03-30T02:57:00Z</dcterms:modified>
</cp:coreProperties>
</file>