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rPr>
          <w:rFonts w:hint="eastAsia" w:ascii="黑体" w:hAnsi="黑体" w:eastAsia="黑体"/>
          <w:sz w:val="32"/>
          <w:szCs w:val="32"/>
        </w:rPr>
      </w:pPr>
      <w:r>
        <w:rPr>
          <w:rFonts w:hint="eastAsia" w:ascii="黑体" w:hAnsi="黑体" w:eastAsia="黑体"/>
          <w:sz w:val="32"/>
          <w:szCs w:val="32"/>
        </w:rPr>
        <w:t>附件1：</w:t>
      </w:r>
    </w:p>
    <w:p>
      <w:pPr>
        <w:spacing w:before="312" w:beforeLines="100"/>
        <w:jc w:val="center"/>
        <w:rPr>
          <w:rFonts w:hint="eastAsia" w:ascii="黑体" w:hAnsi="黑体" w:eastAsia="黑体"/>
          <w:sz w:val="32"/>
          <w:szCs w:val="32"/>
        </w:rPr>
      </w:pPr>
      <w:r>
        <w:rPr>
          <w:rFonts w:hint="eastAsia" w:ascii="黑体" w:hAnsi="黑体" w:eastAsia="黑体"/>
          <w:sz w:val="32"/>
          <w:szCs w:val="32"/>
        </w:rPr>
        <w:t>2025工业绿色发展</w:t>
      </w:r>
      <w:r>
        <w:rPr>
          <w:rFonts w:hint="eastAsia" w:ascii="黑体" w:hAnsi="黑体" w:eastAsia="黑体"/>
          <w:sz w:val="32"/>
          <w:szCs w:val="32"/>
          <w:lang w:val="en-US" w:eastAsia="zh-CN"/>
        </w:rPr>
        <w:t>大会</w:t>
      </w:r>
      <w:r>
        <w:rPr>
          <w:rFonts w:hint="eastAsia" w:ascii="黑体" w:hAnsi="黑体" w:eastAsia="黑体"/>
          <w:sz w:val="32"/>
          <w:szCs w:val="32"/>
        </w:rPr>
        <w:t>暨信发集团绿色产业实践</w:t>
      </w:r>
    </w:p>
    <w:p>
      <w:pPr>
        <w:jc w:val="center"/>
        <w:rPr>
          <w:rFonts w:hint="eastAsia" w:ascii="黑体" w:hAnsi="黑体" w:eastAsia="黑体"/>
          <w:sz w:val="32"/>
          <w:szCs w:val="32"/>
        </w:rPr>
      </w:pPr>
      <w:r>
        <w:rPr>
          <w:rFonts w:hint="eastAsia" w:ascii="黑体" w:hAnsi="黑体" w:eastAsia="黑体"/>
          <w:sz w:val="32"/>
          <w:szCs w:val="32"/>
        </w:rPr>
        <w:t>交流会暂定</w:t>
      </w:r>
      <w:r>
        <w:rPr>
          <w:rFonts w:ascii="黑体" w:hAnsi="黑体" w:eastAsia="黑体"/>
          <w:sz w:val="32"/>
          <w:szCs w:val="32"/>
        </w:rPr>
        <w:t>议程</w:t>
      </w:r>
    </w:p>
    <w:p>
      <w:pPr>
        <w:spacing w:line="360" w:lineRule="auto"/>
        <w:rPr>
          <w:rFonts w:hint="eastAsia" w:ascii="楷体" w:hAnsi="楷体" w:eastAsia="楷体" w:cs="宋体"/>
          <w:sz w:val="24"/>
          <w:szCs w:val="24"/>
        </w:rPr>
      </w:pPr>
      <w:r>
        <w:rPr>
          <w:rFonts w:hint="eastAsia" w:ascii="楷体" w:hAnsi="楷体" w:eastAsia="楷体" w:cs="宋体"/>
          <w:sz w:val="24"/>
          <w:szCs w:val="24"/>
        </w:rPr>
        <w:t>会议主题：创新驱动·循环赋能——探索工业产业绿色新路径与资源高效利用</w:t>
      </w:r>
    </w:p>
    <w:p>
      <w:pPr>
        <w:spacing w:line="440" w:lineRule="exact"/>
        <w:rPr>
          <w:rFonts w:hint="eastAsia" w:ascii="楷体" w:hAnsi="楷体" w:eastAsia="楷体" w:cs="宋体"/>
          <w:sz w:val="24"/>
          <w:szCs w:val="24"/>
        </w:rPr>
      </w:pPr>
      <w:r>
        <w:rPr>
          <w:rFonts w:hint="eastAsia" w:ascii="楷体" w:hAnsi="楷体" w:eastAsia="楷体" w:cs="宋体"/>
          <w:sz w:val="24"/>
          <w:szCs w:val="24"/>
        </w:rPr>
        <w:t>时间：</w:t>
      </w:r>
      <w:r>
        <w:rPr>
          <w:rFonts w:hint="eastAsia" w:ascii="Times New Roman" w:hAnsi="Times New Roman" w:eastAsia="楷体"/>
          <w:sz w:val="24"/>
          <w:szCs w:val="24"/>
        </w:rPr>
        <w:t>9</w:t>
      </w:r>
      <w:r>
        <w:rPr>
          <w:rFonts w:ascii="Times New Roman" w:hAnsi="Times New Roman" w:eastAsia="楷体"/>
          <w:sz w:val="24"/>
          <w:szCs w:val="24"/>
        </w:rPr>
        <w:t>月2</w:t>
      </w:r>
      <w:r>
        <w:rPr>
          <w:rFonts w:hint="eastAsia" w:ascii="Times New Roman" w:hAnsi="Times New Roman" w:eastAsia="楷体"/>
          <w:sz w:val="24"/>
          <w:szCs w:val="24"/>
        </w:rPr>
        <w:t>0</w:t>
      </w:r>
      <w:r>
        <w:rPr>
          <w:rFonts w:ascii="楷体" w:hAnsi="楷体" w:eastAsia="楷体" w:cs="宋体"/>
          <w:sz w:val="24"/>
          <w:szCs w:val="24"/>
        </w:rPr>
        <w:t>日</w:t>
      </w:r>
      <w:r>
        <w:rPr>
          <w:rFonts w:hint="eastAsia" w:ascii="楷体" w:hAnsi="楷体" w:eastAsia="楷体" w:cs="宋体"/>
          <w:sz w:val="24"/>
          <w:szCs w:val="24"/>
          <w:lang w:val="en-US" w:eastAsia="zh-CN"/>
        </w:rPr>
        <w:t>-</w:t>
      </w:r>
      <w:r>
        <w:rPr>
          <w:rFonts w:ascii="Times New Roman" w:hAnsi="Times New Roman" w:eastAsia="楷体"/>
          <w:sz w:val="24"/>
          <w:szCs w:val="24"/>
        </w:rPr>
        <w:t>21日</w:t>
      </w:r>
      <w:r>
        <w:rPr>
          <w:rFonts w:ascii="楷体" w:hAnsi="楷体" w:eastAsia="楷体" w:cs="宋体"/>
          <w:sz w:val="24"/>
          <w:szCs w:val="24"/>
        </w:rPr>
        <w:t>（星期</w:t>
      </w:r>
      <w:r>
        <w:rPr>
          <w:rFonts w:hint="eastAsia" w:ascii="楷体" w:hAnsi="楷体" w:eastAsia="楷体" w:cs="宋体"/>
          <w:sz w:val="24"/>
          <w:szCs w:val="24"/>
        </w:rPr>
        <w:t>六、</w:t>
      </w:r>
      <w:r>
        <w:rPr>
          <w:rFonts w:ascii="楷体" w:hAnsi="楷体" w:eastAsia="楷体" w:cs="宋体"/>
          <w:sz w:val="24"/>
          <w:szCs w:val="24"/>
        </w:rPr>
        <w:t>星期</w:t>
      </w:r>
      <w:r>
        <w:rPr>
          <w:rFonts w:hint="eastAsia" w:ascii="楷体" w:hAnsi="楷体" w:eastAsia="楷体" w:cs="宋体"/>
          <w:sz w:val="24"/>
          <w:szCs w:val="24"/>
        </w:rPr>
        <w:t>日</w:t>
      </w:r>
      <w:r>
        <w:rPr>
          <w:rFonts w:ascii="楷体" w:hAnsi="楷体" w:eastAsia="楷体" w:cs="宋体"/>
          <w:sz w:val="24"/>
          <w:szCs w:val="24"/>
        </w:rPr>
        <w:t>）</w:t>
      </w:r>
    </w:p>
    <w:p>
      <w:pPr>
        <w:spacing w:line="440" w:lineRule="exact"/>
        <w:rPr>
          <w:rFonts w:hint="eastAsia" w:ascii="楷体" w:hAnsi="楷体" w:eastAsia="楷体" w:cs="宋体"/>
          <w:sz w:val="24"/>
          <w:szCs w:val="24"/>
        </w:rPr>
      </w:pPr>
      <w:r>
        <w:rPr>
          <w:rFonts w:hint="eastAsia" w:ascii="楷体" w:hAnsi="楷体" w:eastAsia="楷体" w:cs="宋体"/>
          <w:sz w:val="24"/>
          <w:szCs w:val="24"/>
        </w:rPr>
        <w:t>地点：</w:t>
      </w:r>
      <w:r>
        <w:rPr>
          <w:rFonts w:hint="eastAsia" w:ascii="楷体" w:hAnsi="楷体" w:eastAsia="楷体" w:cs="宋体"/>
          <w:sz w:val="24"/>
          <w:szCs w:val="24"/>
          <w:lang w:val="en-US" w:eastAsia="zh-CN"/>
        </w:rPr>
        <w:t>山东聊城</w:t>
      </w:r>
      <w:r>
        <w:rPr>
          <w:rFonts w:hint="eastAsia" w:ascii="Times New Roman" w:hAnsi="Times New Roman" w:eastAsia="楷体"/>
          <w:sz w:val="24"/>
          <w:szCs w:val="24"/>
        </w:rPr>
        <w:t>茌平智选假日酒店</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553" w:type="dxa"/>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时间</w:t>
            </w:r>
          </w:p>
        </w:tc>
        <w:tc>
          <w:tcPr>
            <w:tcW w:w="7656" w:type="dxa"/>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9" w:type="dxa"/>
            <w:gridSpan w:val="2"/>
            <w:shd w:val="clear" w:color="auto" w:fill="BDD6EE"/>
            <w:noWrap w:val="0"/>
            <w:vAlign w:val="center"/>
          </w:tcPr>
          <w:p>
            <w:pPr>
              <w:adjustRightInd w:val="0"/>
              <w:snapToGrid w:val="0"/>
              <w:jc w:val="center"/>
              <w:rPr>
                <w:rFonts w:ascii="Times New Roman" w:hAnsi="Times New Roman" w:eastAsia="仿宋"/>
                <w:b/>
                <w:bCs/>
                <w:sz w:val="24"/>
                <w:szCs w:val="20"/>
              </w:rPr>
            </w:pPr>
            <w:r>
              <w:rPr>
                <w:rFonts w:hint="eastAsia" w:ascii="Times New Roman" w:hAnsi="Times New Roman" w:eastAsia="仿宋"/>
                <w:b/>
                <w:bCs/>
                <w:sz w:val="24"/>
                <w:szCs w:val="20"/>
              </w:rPr>
              <w:t>9月20日（星期六）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b/>
                <w:bCs/>
                <w:sz w:val="24"/>
                <w:szCs w:val="20"/>
              </w:rPr>
            </w:pPr>
            <w:r>
              <w:rPr>
                <w:rFonts w:ascii="Times New Roman" w:hAnsi="Times New Roman" w:eastAsia="仿宋"/>
                <w:b/>
                <w:bCs/>
                <w:sz w:val="24"/>
                <w:szCs w:val="20"/>
              </w:rPr>
              <w:t>0</w:t>
            </w:r>
            <w:r>
              <w:rPr>
                <w:rFonts w:hint="eastAsia" w:ascii="Times New Roman" w:hAnsi="Times New Roman" w:eastAsia="仿宋"/>
                <w:b/>
                <w:bCs/>
                <w:sz w:val="24"/>
                <w:szCs w:val="20"/>
              </w:rPr>
              <w:t>9</w:t>
            </w:r>
            <w:r>
              <w:rPr>
                <w:rFonts w:ascii="Times New Roman" w:hAnsi="Times New Roman" w:eastAsia="仿宋"/>
                <w:b/>
                <w:bCs/>
                <w:sz w:val="24"/>
                <w:szCs w:val="20"/>
              </w:rPr>
              <w:t>:</w:t>
            </w:r>
            <w:r>
              <w:rPr>
                <w:rFonts w:hint="eastAsia" w:ascii="Times New Roman" w:hAnsi="Times New Roman" w:eastAsia="仿宋"/>
                <w:b/>
                <w:bCs/>
                <w:sz w:val="24"/>
                <w:szCs w:val="20"/>
              </w:rPr>
              <w:t>0</w:t>
            </w:r>
            <w:r>
              <w:rPr>
                <w:rFonts w:ascii="Times New Roman" w:hAnsi="Times New Roman" w:eastAsia="仿宋"/>
                <w:b/>
                <w:bCs/>
                <w:sz w:val="24"/>
                <w:szCs w:val="20"/>
              </w:rPr>
              <w:t>0-</w:t>
            </w:r>
            <w:r>
              <w:rPr>
                <w:rFonts w:hint="eastAsia" w:ascii="Times New Roman" w:hAnsi="Times New Roman" w:eastAsia="仿宋"/>
                <w:b/>
                <w:bCs/>
                <w:sz w:val="24"/>
                <w:szCs w:val="20"/>
              </w:rPr>
              <w:t>10</w:t>
            </w:r>
            <w:r>
              <w:rPr>
                <w:rFonts w:ascii="Times New Roman" w:hAnsi="Times New Roman" w:eastAsia="仿宋"/>
                <w:b/>
                <w:bCs/>
                <w:sz w:val="24"/>
                <w:szCs w:val="20"/>
              </w:rPr>
              <w:t>:</w:t>
            </w:r>
            <w:r>
              <w:rPr>
                <w:rFonts w:hint="eastAsia" w:ascii="Times New Roman" w:hAnsi="Times New Roman" w:eastAsia="仿宋"/>
                <w:b/>
                <w:bCs/>
                <w:sz w:val="24"/>
                <w:szCs w:val="20"/>
                <w:lang w:val="en-US" w:eastAsia="zh-CN"/>
              </w:rPr>
              <w:t>1</w:t>
            </w:r>
            <w:r>
              <w:rPr>
                <w:rFonts w:hint="eastAsia" w:ascii="Times New Roman" w:hAnsi="Times New Roman" w:eastAsia="仿宋"/>
                <w:b/>
                <w:bCs/>
                <w:sz w:val="24"/>
                <w:szCs w:val="20"/>
              </w:rPr>
              <w:t>0</w:t>
            </w:r>
          </w:p>
        </w:tc>
        <w:tc>
          <w:tcPr>
            <w:tcW w:w="7656" w:type="dxa"/>
            <w:shd w:val="clear" w:color="auto" w:fill="BDD6EE"/>
            <w:noWrap w:val="0"/>
            <w:vAlign w:val="center"/>
          </w:tcPr>
          <w:p>
            <w:pPr>
              <w:adjustRightInd w:val="0"/>
              <w:snapToGrid w:val="0"/>
              <w:jc w:val="left"/>
              <w:rPr>
                <w:rFonts w:ascii="Times New Roman" w:hAnsi="Times New Roman" w:eastAsia="仿宋"/>
                <w:b/>
                <w:bCs/>
                <w:sz w:val="24"/>
                <w:szCs w:val="20"/>
              </w:rPr>
            </w:pPr>
            <w:r>
              <w:rPr>
                <w:rFonts w:ascii="Times New Roman" w:hAnsi="Times New Roman" w:eastAsia="仿宋"/>
                <w:b/>
                <w:bCs/>
                <w:sz w:val="24"/>
                <w:szCs w:val="20"/>
              </w:rPr>
              <w:t>嘉宾致辞</w:t>
            </w:r>
            <w:r>
              <w:rPr>
                <w:rFonts w:hint="eastAsia" w:ascii="Times New Roman" w:hAnsi="Times New Roman" w:eastAsia="仿宋"/>
                <w:b/>
                <w:bCs/>
                <w:sz w:val="24"/>
                <w:szCs w:val="20"/>
              </w:rPr>
              <w:t xml:space="preserve"> </w:t>
            </w:r>
            <w:r>
              <w:rPr>
                <w:rFonts w:ascii="Times New Roman" w:hAnsi="Times New Roman" w:eastAsia="仿宋"/>
                <w:b/>
                <w:bCs/>
                <w:sz w:val="24"/>
                <w:szCs w:val="20"/>
              </w:rPr>
              <w:t xml:space="preserve"> </w:t>
            </w:r>
          </w:p>
          <w:p>
            <w:pPr>
              <w:adjustRightInd w:val="0"/>
              <w:snapToGrid w:val="0"/>
              <w:jc w:val="left"/>
              <w:rPr>
                <w:rFonts w:ascii="Times New Roman" w:hAnsi="Times New Roman" w:eastAsia="仿宋"/>
                <w:b/>
                <w:bCs/>
                <w:sz w:val="24"/>
                <w:szCs w:val="20"/>
              </w:rPr>
            </w:pPr>
            <w:r>
              <w:rPr>
                <w:rFonts w:hint="eastAsia" w:ascii="Times New Roman" w:hAnsi="Times New Roman" w:eastAsia="仿宋"/>
                <w:b/>
                <w:bCs w:val="0"/>
                <w:sz w:val="24"/>
                <w:szCs w:val="20"/>
              </w:rPr>
              <w:t>主持人</w:t>
            </w:r>
            <w:r>
              <w:rPr>
                <w:rFonts w:hint="eastAsia" w:ascii="Times New Roman" w:hAnsi="Times New Roman" w:eastAsia="仿宋"/>
                <w:b/>
                <w:bCs w:val="0"/>
                <w:sz w:val="24"/>
                <w:szCs w:val="20"/>
                <w:lang w:eastAsia="zh-CN"/>
              </w:rPr>
              <w:t>—</w:t>
            </w:r>
            <w:r>
              <w:rPr>
                <w:rFonts w:hint="eastAsia" w:ascii="Times New Roman" w:hAnsi="Times New Roman" w:eastAsia="仿宋"/>
                <w:b/>
                <w:bCs w:val="0"/>
                <w:sz w:val="24"/>
                <w:szCs w:val="20"/>
              </w:rPr>
              <w:t>中国循环经济协会副会长</w:t>
            </w:r>
            <w:r>
              <w:rPr>
                <w:rFonts w:hint="eastAsia" w:ascii="Times New Roman" w:hAnsi="Times New Roman" w:eastAsia="仿宋"/>
                <w:b/>
                <w:bCs w:val="0"/>
                <w:sz w:val="24"/>
                <w:szCs w:val="20"/>
                <w:lang w:val="en-US" w:eastAsia="zh-CN"/>
              </w:rPr>
              <w:t xml:space="preserve"> </w:t>
            </w:r>
            <w:r>
              <w:rPr>
                <w:rFonts w:hint="eastAsia" w:ascii="Times New Roman" w:hAnsi="Times New Roman" w:eastAsia="仿宋"/>
                <w:b/>
                <w:bCs w:val="0"/>
                <w:sz w:val="24"/>
                <w:szCs w:val="20"/>
              </w:rPr>
              <w:t>李边卓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hint="default" w:ascii="Times New Roman" w:hAnsi="Times New Roman" w:eastAsia="仿宋"/>
                <w:sz w:val="24"/>
                <w:szCs w:val="20"/>
                <w:lang w:val="en-US" w:eastAsia="zh-CN"/>
              </w:rPr>
            </w:pPr>
            <w:r>
              <w:rPr>
                <w:rFonts w:ascii="Times New Roman" w:hAnsi="Times New Roman" w:eastAsia="仿宋"/>
                <w:sz w:val="24"/>
                <w:szCs w:val="20"/>
              </w:rPr>
              <w:t>09:</w:t>
            </w:r>
            <w:r>
              <w:rPr>
                <w:rFonts w:hint="eastAsia" w:ascii="Times New Roman" w:hAnsi="Times New Roman" w:eastAsia="仿宋"/>
                <w:sz w:val="24"/>
                <w:szCs w:val="20"/>
                <w:lang w:val="en-US" w:eastAsia="zh-CN"/>
              </w:rPr>
              <w:t>00</w:t>
            </w:r>
            <w:r>
              <w:rPr>
                <w:rFonts w:ascii="Times New Roman" w:hAnsi="Times New Roman" w:eastAsia="仿宋"/>
                <w:sz w:val="24"/>
                <w:szCs w:val="20"/>
              </w:rPr>
              <w:t>-09:</w:t>
            </w:r>
            <w:r>
              <w:rPr>
                <w:rFonts w:hint="eastAsia" w:ascii="Times New Roman" w:hAnsi="Times New Roman" w:eastAsia="仿宋"/>
                <w:sz w:val="24"/>
                <w:szCs w:val="20"/>
                <w:lang w:val="en-US" w:eastAsia="zh-CN"/>
              </w:rPr>
              <w:t>20</w:t>
            </w:r>
          </w:p>
        </w:tc>
        <w:tc>
          <w:tcPr>
            <w:tcW w:w="7656" w:type="dxa"/>
            <w:noWrap w:val="0"/>
            <w:vAlign w:val="center"/>
          </w:tcPr>
          <w:p>
            <w:pPr>
              <w:adjustRightInd w:val="0"/>
              <w:snapToGrid w:val="0"/>
              <w:jc w:val="left"/>
              <w:rPr>
                <w:rFonts w:hint="eastAsia" w:ascii="Times New Roman" w:hAnsi="Times New Roman" w:eastAsia="仿宋"/>
                <w:sz w:val="24"/>
                <w:szCs w:val="20"/>
                <w:lang w:eastAsia="zh-CN"/>
              </w:rPr>
            </w:pPr>
            <w:r>
              <w:rPr>
                <w:rFonts w:hint="eastAsia" w:ascii="Times New Roman" w:hAnsi="Times New Roman" w:eastAsia="仿宋"/>
                <w:bCs/>
                <w:sz w:val="24"/>
                <w:szCs w:val="20"/>
                <w:lang w:val="en-US" w:eastAsia="zh-CN"/>
              </w:rPr>
              <w:t>拟邀请国家发展改革委环资司</w:t>
            </w:r>
            <w:r>
              <w:rPr>
                <w:rFonts w:hint="eastAsia" w:ascii="Times New Roman" w:hAnsi="Times New Roman" w:eastAsia="仿宋"/>
                <w:bCs/>
                <w:sz w:val="24"/>
                <w:szCs w:val="20"/>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ascii="Times New Roman" w:hAnsi="Times New Roman" w:eastAsia="仿宋"/>
                <w:sz w:val="24"/>
                <w:szCs w:val="20"/>
              </w:rPr>
              <w:t>09:</w:t>
            </w:r>
            <w:r>
              <w:rPr>
                <w:rFonts w:hint="eastAsia" w:ascii="Times New Roman" w:hAnsi="Times New Roman" w:eastAsia="仿宋"/>
                <w:sz w:val="24"/>
                <w:szCs w:val="20"/>
                <w:lang w:val="en-US" w:eastAsia="zh-CN"/>
              </w:rPr>
              <w:t>20</w:t>
            </w:r>
            <w:r>
              <w:rPr>
                <w:rFonts w:ascii="Times New Roman" w:hAnsi="Times New Roman" w:eastAsia="仿宋"/>
                <w:sz w:val="24"/>
                <w:szCs w:val="20"/>
              </w:rPr>
              <w:t>-09:</w:t>
            </w:r>
            <w:r>
              <w:rPr>
                <w:rFonts w:hint="eastAsia" w:ascii="Times New Roman" w:hAnsi="Times New Roman" w:eastAsia="仿宋"/>
                <w:sz w:val="24"/>
                <w:szCs w:val="20"/>
              </w:rPr>
              <w:t>40</w:t>
            </w:r>
          </w:p>
        </w:tc>
        <w:tc>
          <w:tcPr>
            <w:tcW w:w="7656" w:type="dxa"/>
            <w:noWrap w:val="0"/>
            <w:vAlign w:val="center"/>
          </w:tcPr>
          <w:p>
            <w:pPr>
              <w:adjustRightInd w:val="0"/>
              <w:snapToGrid w:val="0"/>
              <w:jc w:val="left"/>
              <w:rPr>
                <w:rFonts w:hint="eastAsia" w:ascii="Times New Roman" w:hAnsi="Times New Roman" w:eastAsia="仿宋"/>
                <w:bCs/>
                <w:sz w:val="24"/>
                <w:szCs w:val="20"/>
                <w:lang w:eastAsia="zh-CN"/>
              </w:rPr>
            </w:pPr>
            <w:r>
              <w:rPr>
                <w:rFonts w:hint="eastAsia" w:ascii="Times New Roman" w:hAnsi="Times New Roman" w:eastAsia="仿宋"/>
                <w:bCs/>
                <w:sz w:val="24"/>
                <w:szCs w:val="20"/>
                <w:lang w:val="en-US" w:eastAsia="zh-CN"/>
              </w:rPr>
              <w:t>拟邀请</w:t>
            </w:r>
            <w:r>
              <w:rPr>
                <w:rFonts w:hint="eastAsia" w:ascii="Times New Roman" w:hAnsi="Times New Roman" w:eastAsia="仿宋"/>
                <w:bCs/>
                <w:sz w:val="24"/>
                <w:szCs w:val="20"/>
              </w:rPr>
              <w:t>工业和信息化部节能与综合利用司领导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ascii="Times New Roman" w:hAnsi="Times New Roman" w:eastAsia="仿宋"/>
                <w:sz w:val="24"/>
                <w:szCs w:val="20"/>
              </w:rPr>
              <w:t>09:</w:t>
            </w:r>
            <w:r>
              <w:rPr>
                <w:rFonts w:hint="eastAsia" w:ascii="Times New Roman" w:hAnsi="Times New Roman" w:eastAsia="仿宋"/>
                <w:sz w:val="24"/>
                <w:szCs w:val="20"/>
              </w:rPr>
              <w:t>40</w:t>
            </w:r>
            <w:r>
              <w:rPr>
                <w:rFonts w:ascii="Times New Roman" w:hAnsi="Times New Roman" w:eastAsia="仿宋"/>
                <w:sz w:val="24"/>
                <w:szCs w:val="20"/>
              </w:rPr>
              <w:t>-</w:t>
            </w:r>
            <w:r>
              <w:rPr>
                <w:rFonts w:hint="eastAsia" w:ascii="Times New Roman" w:hAnsi="Times New Roman" w:eastAsia="仿宋"/>
                <w:sz w:val="24"/>
                <w:szCs w:val="20"/>
              </w:rPr>
              <w:t>09</w:t>
            </w:r>
            <w:r>
              <w:rPr>
                <w:rFonts w:ascii="Times New Roman" w:hAnsi="Times New Roman" w:eastAsia="仿宋"/>
                <w:sz w:val="24"/>
                <w:szCs w:val="20"/>
              </w:rPr>
              <w:t>:</w:t>
            </w:r>
            <w:r>
              <w:rPr>
                <w:rFonts w:hint="eastAsia" w:ascii="Times New Roman" w:hAnsi="Times New Roman" w:eastAsia="仿宋"/>
                <w:sz w:val="24"/>
                <w:szCs w:val="20"/>
              </w:rPr>
              <w:t>55</w:t>
            </w:r>
          </w:p>
        </w:tc>
        <w:tc>
          <w:tcPr>
            <w:tcW w:w="7656" w:type="dxa"/>
            <w:noWrap w:val="0"/>
            <w:vAlign w:val="center"/>
          </w:tcPr>
          <w:p>
            <w:pPr>
              <w:adjustRightInd w:val="0"/>
              <w:snapToGrid w:val="0"/>
              <w:jc w:val="left"/>
              <w:rPr>
                <w:rFonts w:ascii="Times New Roman" w:hAnsi="Times New Roman" w:eastAsia="仿宋"/>
                <w:bCs/>
                <w:sz w:val="24"/>
                <w:szCs w:val="20"/>
              </w:rPr>
            </w:pPr>
            <w:r>
              <w:rPr>
                <w:rFonts w:hint="eastAsia" w:ascii="Times New Roman" w:hAnsi="Times New Roman" w:eastAsia="仿宋"/>
                <w:bCs/>
                <w:sz w:val="24"/>
                <w:szCs w:val="20"/>
              </w:rPr>
              <w:t>中国循环经济协会会长</w:t>
            </w:r>
            <w:r>
              <w:rPr>
                <w:rFonts w:hint="eastAsia" w:ascii="Times New Roman" w:hAnsi="Times New Roman" w:eastAsia="仿宋"/>
                <w:bCs/>
                <w:sz w:val="24"/>
                <w:szCs w:val="20"/>
                <w:lang w:val="en-US" w:eastAsia="zh-CN"/>
              </w:rPr>
              <w:t xml:space="preserve"> </w:t>
            </w:r>
            <w:r>
              <w:rPr>
                <w:rFonts w:hint="eastAsia" w:ascii="Times New Roman" w:hAnsi="Times New Roman" w:eastAsia="仿宋"/>
                <w:bCs/>
                <w:sz w:val="24"/>
                <w:szCs w:val="20"/>
              </w:rPr>
              <w:t>朱黎阳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lang w:val="en-US" w:eastAsia="zh-CN"/>
              </w:rPr>
              <w:t>0</w:t>
            </w:r>
            <w:r>
              <w:rPr>
                <w:rFonts w:hint="eastAsia" w:ascii="Times New Roman" w:hAnsi="Times New Roman" w:eastAsia="仿宋"/>
                <w:sz w:val="24"/>
                <w:szCs w:val="20"/>
              </w:rPr>
              <w:t>9:55-10:05</w:t>
            </w:r>
          </w:p>
        </w:tc>
        <w:tc>
          <w:tcPr>
            <w:tcW w:w="7656" w:type="dxa"/>
            <w:noWrap w:val="0"/>
            <w:vAlign w:val="center"/>
          </w:tcPr>
          <w:p>
            <w:pPr>
              <w:adjustRightInd w:val="0"/>
              <w:snapToGrid w:val="0"/>
              <w:jc w:val="left"/>
              <w:rPr>
                <w:rFonts w:hint="eastAsia" w:ascii="Times New Roman" w:hAnsi="Times New Roman" w:eastAsia="仿宋"/>
                <w:bCs/>
                <w:sz w:val="24"/>
                <w:szCs w:val="20"/>
                <w:lang w:eastAsia="zh-CN"/>
              </w:rPr>
            </w:pPr>
            <w:r>
              <w:rPr>
                <w:rFonts w:hint="eastAsia" w:ascii="Times New Roman" w:hAnsi="Times New Roman" w:eastAsia="仿宋"/>
                <w:bCs/>
                <w:sz w:val="24"/>
                <w:szCs w:val="20"/>
                <w:lang w:val="en-US" w:eastAsia="zh-CN"/>
              </w:rPr>
              <w:t>拟邀请</w:t>
            </w:r>
            <w:r>
              <w:rPr>
                <w:rFonts w:hint="eastAsia" w:ascii="Times New Roman" w:hAnsi="Times New Roman" w:eastAsia="仿宋"/>
                <w:bCs/>
                <w:sz w:val="24"/>
                <w:szCs w:val="20"/>
              </w:rPr>
              <w:t>山东</w:t>
            </w:r>
            <w:r>
              <w:rPr>
                <w:rFonts w:hint="eastAsia" w:ascii="Times New Roman" w:hAnsi="Times New Roman" w:eastAsia="仿宋"/>
                <w:bCs/>
                <w:sz w:val="24"/>
                <w:szCs w:val="20"/>
                <w:lang w:val="en-US" w:eastAsia="zh-CN"/>
              </w:rPr>
              <w:t>有关政府部门</w:t>
            </w:r>
            <w:r>
              <w:rPr>
                <w:rFonts w:hint="eastAsia" w:ascii="Times New Roman" w:hAnsi="Times New Roman" w:eastAsia="仿宋"/>
                <w:bCs/>
                <w:sz w:val="24"/>
                <w:szCs w:val="20"/>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10:05-10:10</w:t>
            </w:r>
          </w:p>
        </w:tc>
        <w:tc>
          <w:tcPr>
            <w:tcW w:w="7656" w:type="dxa"/>
            <w:noWrap w:val="0"/>
            <w:vAlign w:val="center"/>
          </w:tcPr>
          <w:p>
            <w:pPr>
              <w:adjustRightInd w:val="0"/>
              <w:snapToGrid w:val="0"/>
              <w:jc w:val="left"/>
              <w:rPr>
                <w:rFonts w:ascii="Times New Roman" w:hAnsi="Times New Roman" w:eastAsia="仿宋"/>
                <w:bCs/>
                <w:sz w:val="24"/>
                <w:szCs w:val="20"/>
              </w:rPr>
            </w:pPr>
            <w:r>
              <w:rPr>
                <w:rFonts w:hint="eastAsia" w:ascii="Times New Roman" w:hAnsi="Times New Roman" w:eastAsia="仿宋"/>
                <w:bCs/>
                <w:sz w:val="24"/>
                <w:szCs w:val="20"/>
                <w:lang w:val="en-US" w:eastAsia="zh-CN"/>
              </w:rPr>
              <w:t>拟邀请</w:t>
            </w:r>
            <w:r>
              <w:rPr>
                <w:rFonts w:hint="eastAsia" w:ascii="Times New Roman" w:hAnsi="Times New Roman" w:eastAsia="仿宋"/>
                <w:bCs/>
                <w:sz w:val="24"/>
                <w:szCs w:val="20"/>
              </w:rPr>
              <w:t>信发集团董事局主席</w:t>
            </w:r>
            <w:r>
              <w:rPr>
                <w:rFonts w:hint="eastAsia" w:ascii="Times New Roman" w:hAnsi="Times New Roman" w:eastAsia="仿宋"/>
                <w:bCs/>
                <w:sz w:val="24"/>
                <w:szCs w:val="20"/>
                <w:lang w:val="en-US" w:eastAsia="zh-CN"/>
              </w:rPr>
              <w:t xml:space="preserve"> </w:t>
            </w:r>
            <w:r>
              <w:rPr>
                <w:rFonts w:hint="eastAsia" w:ascii="Times New Roman" w:hAnsi="Times New Roman" w:eastAsia="仿宋"/>
                <w:bCs/>
                <w:sz w:val="24"/>
                <w:szCs w:val="20"/>
              </w:rPr>
              <w:t>张学信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sz w:val="24"/>
                <w:szCs w:val="20"/>
              </w:rPr>
            </w:pPr>
            <w:r>
              <w:rPr>
                <w:rFonts w:ascii="Times New Roman Bold" w:hAnsi="Times New Roman Bold" w:eastAsia="仿宋" w:cs="Times New Roman Bold"/>
                <w:b/>
                <w:bCs/>
                <w:sz w:val="24"/>
                <w:szCs w:val="20"/>
              </w:rPr>
              <w:t>10:</w:t>
            </w:r>
            <w:r>
              <w:rPr>
                <w:rFonts w:hint="eastAsia" w:ascii="Times New Roman Bold" w:hAnsi="Times New Roman Bold" w:eastAsia="仿宋" w:cs="Times New Roman Bold"/>
                <w:b/>
                <w:bCs/>
                <w:sz w:val="24"/>
                <w:szCs w:val="20"/>
              </w:rPr>
              <w:t>10</w:t>
            </w:r>
            <w:r>
              <w:rPr>
                <w:rFonts w:ascii="Times New Roman Bold" w:hAnsi="Times New Roman Bold" w:eastAsia="仿宋" w:cs="Times New Roman Bold"/>
                <w:b/>
                <w:bCs/>
                <w:sz w:val="24"/>
                <w:szCs w:val="20"/>
              </w:rPr>
              <w:t>-12:10</w:t>
            </w:r>
          </w:p>
        </w:tc>
        <w:tc>
          <w:tcPr>
            <w:tcW w:w="7656" w:type="dxa"/>
            <w:shd w:val="clear" w:color="auto" w:fill="BDD6EE"/>
            <w:noWrap w:val="0"/>
            <w:vAlign w:val="center"/>
          </w:tcPr>
          <w:p>
            <w:pPr>
              <w:adjustRightInd w:val="0"/>
              <w:snapToGrid w:val="0"/>
              <w:jc w:val="left"/>
              <w:rPr>
                <w:rFonts w:ascii="Times New Roman" w:hAnsi="Times New Roman" w:eastAsia="仿宋"/>
                <w:b/>
                <w:bCs/>
                <w:sz w:val="24"/>
                <w:szCs w:val="20"/>
              </w:rPr>
            </w:pPr>
            <w:r>
              <w:rPr>
                <w:rFonts w:ascii="Times New Roman" w:hAnsi="Times New Roman" w:eastAsia="仿宋"/>
                <w:b/>
                <w:bCs/>
                <w:sz w:val="24"/>
                <w:szCs w:val="20"/>
              </w:rPr>
              <w:t>主旨演讲</w:t>
            </w:r>
            <w:r>
              <w:rPr>
                <w:rFonts w:hint="eastAsia" w:ascii="Times New Roman" w:hAnsi="Times New Roman" w:eastAsia="仿宋"/>
                <w:b/>
                <w:bCs/>
                <w:sz w:val="24"/>
                <w:szCs w:val="20"/>
              </w:rPr>
              <w:t xml:space="preserve"> </w:t>
            </w:r>
            <w:r>
              <w:rPr>
                <w:rFonts w:ascii="Times New Roman" w:hAnsi="Times New Roman" w:eastAsia="仿宋"/>
                <w:b/>
                <w:bCs/>
                <w:sz w:val="24"/>
                <w:szCs w:val="20"/>
              </w:rPr>
              <w:t xml:space="preserve"> </w:t>
            </w:r>
          </w:p>
          <w:p>
            <w:pPr>
              <w:adjustRightInd w:val="0"/>
              <w:snapToGrid w:val="0"/>
              <w:jc w:val="left"/>
              <w:rPr>
                <w:rFonts w:ascii="Times New Roman" w:hAnsi="Times New Roman" w:eastAsia="仿宋"/>
                <w:b/>
                <w:bCs/>
                <w:sz w:val="24"/>
                <w:szCs w:val="20"/>
              </w:rPr>
            </w:pPr>
            <w:r>
              <w:rPr>
                <w:rFonts w:hint="eastAsia" w:ascii="Times New Roman" w:hAnsi="Times New Roman" w:eastAsia="仿宋"/>
                <w:b/>
                <w:bCs w:val="0"/>
                <w:sz w:val="24"/>
                <w:szCs w:val="20"/>
              </w:rPr>
              <w:t>主持人</w:t>
            </w:r>
            <w:r>
              <w:rPr>
                <w:rFonts w:hint="eastAsia" w:ascii="Times New Roman" w:hAnsi="Times New Roman" w:eastAsia="仿宋"/>
                <w:b/>
                <w:bCs w:val="0"/>
                <w:sz w:val="24"/>
                <w:szCs w:val="20"/>
                <w:lang w:eastAsia="zh-CN"/>
              </w:rPr>
              <w:t>—</w:t>
            </w:r>
            <w:r>
              <w:rPr>
                <w:rFonts w:hint="eastAsia" w:ascii="Times New Roman" w:hAnsi="Times New Roman" w:eastAsia="仿宋"/>
                <w:b/>
                <w:bCs w:val="0"/>
                <w:sz w:val="24"/>
                <w:szCs w:val="20"/>
              </w:rPr>
              <w:t>中国循环经济协会副会长</w:t>
            </w:r>
            <w:r>
              <w:rPr>
                <w:rFonts w:hint="eastAsia" w:ascii="Times New Roman" w:hAnsi="Times New Roman" w:eastAsia="仿宋"/>
                <w:b/>
                <w:bCs w:val="0"/>
                <w:sz w:val="24"/>
                <w:szCs w:val="20"/>
                <w:lang w:val="en-US" w:eastAsia="zh-CN"/>
              </w:rPr>
              <w:t xml:space="preserve"> </w:t>
            </w:r>
            <w:r>
              <w:rPr>
                <w:rFonts w:hint="eastAsia" w:ascii="Times New Roman" w:hAnsi="Times New Roman" w:eastAsia="仿宋"/>
                <w:b/>
                <w:bCs w:val="0"/>
                <w:sz w:val="24"/>
                <w:szCs w:val="20"/>
              </w:rPr>
              <w:t>李边卓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10:10-10:</w:t>
            </w:r>
            <w:r>
              <w:rPr>
                <w:rFonts w:hint="eastAsia" w:ascii="Times New Roman" w:hAnsi="Times New Roman" w:eastAsia="仿宋"/>
                <w:sz w:val="24"/>
                <w:szCs w:val="20"/>
                <w:lang w:val="en-US" w:eastAsia="zh-CN"/>
              </w:rPr>
              <w:t>4</w:t>
            </w:r>
            <w:r>
              <w:rPr>
                <w:rFonts w:hint="eastAsia" w:ascii="Times New Roman" w:hAnsi="Times New Roman" w:eastAsia="仿宋"/>
                <w:sz w:val="24"/>
                <w:szCs w:val="20"/>
              </w:rPr>
              <w:t>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大宗固废综合利用与节能减碳实践探讨</w:t>
            </w:r>
          </w:p>
          <w:p>
            <w:pPr>
              <w:keepNext w:val="0"/>
              <w:keepLines w:val="0"/>
              <w:pageBreakBefore w:val="0"/>
              <w:widowControl w:val="0"/>
              <w:kinsoku/>
              <w:wordWrap/>
              <w:overflowPunct/>
              <w:topLinePunct w:val="0"/>
              <w:autoSpaceDE/>
              <w:autoSpaceDN/>
              <w:bidi w:val="0"/>
              <w:adjustRightInd w:val="0"/>
              <w:snapToGrid w:val="0"/>
              <w:spacing w:line="400" w:lineRule="exact"/>
              <w:ind w:firstLine="3120" w:firstLineChars="1300"/>
              <w:jc w:val="left"/>
              <w:textAlignment w:val="auto"/>
              <w:rPr>
                <w:rFonts w:hint="eastAsia" w:ascii="仿宋" w:hAnsi="仿宋" w:eastAsia="仿宋"/>
                <w:bCs/>
                <w:color w:val="000000"/>
                <w:sz w:val="24"/>
                <w:szCs w:val="24"/>
                <w:lang w:eastAsia="zh-CN"/>
              </w:rPr>
            </w:pPr>
            <w:r>
              <w:rPr>
                <w:rFonts w:hint="eastAsia" w:ascii="Times New Roman" w:hAnsi="Times New Roman" w:eastAsia="仿宋"/>
                <w:bCs/>
                <w:sz w:val="24"/>
                <w:szCs w:val="20"/>
                <w:lang w:eastAsia="zh-CN"/>
              </w:rPr>
              <w:t>——</w:t>
            </w:r>
            <w:r>
              <w:rPr>
                <w:rFonts w:hint="eastAsia" w:ascii="Times New Roman" w:hAnsi="Times New Roman" w:eastAsia="仿宋"/>
                <w:bCs/>
                <w:sz w:val="24"/>
                <w:szCs w:val="20"/>
                <w:lang w:val="en-US" w:eastAsia="zh-CN"/>
              </w:rPr>
              <w:t xml:space="preserve">日本工程院外籍院士 </w:t>
            </w:r>
            <w:r>
              <w:rPr>
                <w:rFonts w:hint="eastAsia" w:ascii="Times New Roman" w:hAnsi="Times New Roman" w:eastAsia="仿宋"/>
                <w:bCs/>
                <w:sz w:val="24"/>
                <w:szCs w:val="20"/>
              </w:rPr>
              <w:t xml:space="preserve"> </w:t>
            </w:r>
            <w:r>
              <w:rPr>
                <w:rFonts w:hint="eastAsia" w:ascii="Times New Roman" w:hAnsi="Times New Roman" w:eastAsia="仿宋"/>
                <w:bCs/>
                <w:sz w:val="24"/>
                <w:szCs w:val="20"/>
                <w:lang w:val="en-US" w:eastAsia="zh-CN"/>
              </w:rPr>
              <w:t>陈飞勇</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拟邀)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10:</w:t>
            </w:r>
            <w:r>
              <w:rPr>
                <w:rFonts w:hint="eastAsia" w:ascii="Times New Roman" w:hAnsi="Times New Roman" w:eastAsia="仿宋"/>
                <w:sz w:val="24"/>
                <w:szCs w:val="20"/>
                <w:lang w:val="en-US" w:eastAsia="zh-CN"/>
              </w:rPr>
              <w:t>4</w:t>
            </w:r>
            <w:r>
              <w:rPr>
                <w:rFonts w:hint="eastAsia" w:ascii="Times New Roman" w:hAnsi="Times New Roman" w:eastAsia="仿宋"/>
                <w:sz w:val="24"/>
                <w:szCs w:val="20"/>
              </w:rPr>
              <w:t>0-1</w:t>
            </w:r>
            <w:r>
              <w:rPr>
                <w:rFonts w:hint="eastAsia" w:ascii="Times New Roman" w:hAnsi="Times New Roman" w:eastAsia="仿宋"/>
                <w:sz w:val="24"/>
                <w:szCs w:val="20"/>
                <w:lang w:val="en-US" w:eastAsia="zh-CN"/>
              </w:rPr>
              <w:t>1:0</w:t>
            </w:r>
            <w:r>
              <w:rPr>
                <w:rFonts w:hint="eastAsia" w:ascii="Times New Roman" w:hAnsi="Times New Roman" w:eastAsia="仿宋"/>
                <w:sz w:val="24"/>
                <w:szCs w:val="20"/>
              </w:rPr>
              <w:t>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rPr>
            </w:pPr>
            <w:r>
              <w:rPr>
                <w:rFonts w:hint="eastAsia" w:ascii="仿宋" w:hAnsi="仿宋" w:eastAsia="仿宋"/>
                <w:bCs/>
                <w:color w:val="000000"/>
                <w:sz w:val="24"/>
                <w:szCs w:val="24"/>
              </w:rPr>
              <w:t>发展循环经济促进产业绿色低碳转型升级</w:t>
            </w:r>
          </w:p>
          <w:p>
            <w:pPr>
              <w:keepNext w:val="0"/>
              <w:keepLines w:val="0"/>
              <w:pageBreakBefore w:val="0"/>
              <w:widowControl w:val="0"/>
              <w:kinsoku/>
              <w:wordWrap/>
              <w:overflowPunct/>
              <w:topLinePunct w:val="0"/>
              <w:autoSpaceDE/>
              <w:autoSpaceDN/>
              <w:bidi w:val="0"/>
              <w:adjustRightInd w:val="0"/>
              <w:snapToGrid w:val="0"/>
              <w:spacing w:line="400" w:lineRule="exact"/>
              <w:ind w:firstLine="2880" w:firstLineChars="1200"/>
              <w:jc w:val="left"/>
              <w:textAlignment w:val="auto"/>
              <w:rPr>
                <w:rFonts w:hint="eastAsia" w:ascii="仿宋" w:hAnsi="仿宋" w:eastAsia="仿宋"/>
                <w:bCs/>
                <w:color w:val="000000"/>
                <w:sz w:val="24"/>
                <w:szCs w:val="24"/>
                <w:lang w:eastAsia="zh-CN"/>
              </w:rPr>
            </w:pP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原</w:t>
            </w:r>
            <w:r>
              <w:rPr>
                <w:rFonts w:hint="eastAsia" w:ascii="仿宋" w:hAnsi="仿宋" w:eastAsia="仿宋"/>
                <w:bCs/>
                <w:color w:val="000000"/>
                <w:sz w:val="24"/>
                <w:szCs w:val="24"/>
                <w:lang w:val="en-US" w:eastAsia="zh-CN"/>
              </w:rPr>
              <w:t>国务院</w:t>
            </w:r>
            <w:r>
              <w:rPr>
                <w:rFonts w:hint="eastAsia" w:ascii="仿宋" w:hAnsi="仿宋" w:eastAsia="仿宋"/>
                <w:bCs/>
                <w:color w:val="000000"/>
                <w:sz w:val="24"/>
                <w:szCs w:val="24"/>
              </w:rPr>
              <w:t>参事室副主任</w:t>
            </w:r>
            <w:r>
              <w:rPr>
                <w:rFonts w:hint="eastAsia" w:ascii="仿宋" w:hAnsi="仿宋" w:eastAsia="仿宋"/>
                <w:bCs/>
                <w:color w:val="000000"/>
                <w:sz w:val="24"/>
                <w:szCs w:val="24"/>
                <w:lang w:val="en-US" w:eastAsia="zh-CN"/>
              </w:rPr>
              <w:t xml:space="preserve"> </w:t>
            </w:r>
            <w:r>
              <w:rPr>
                <w:rFonts w:hint="eastAsia" w:ascii="仿宋" w:hAnsi="仿宋" w:eastAsia="仿宋"/>
                <w:bCs/>
                <w:color w:val="000000"/>
                <w:sz w:val="24"/>
                <w:szCs w:val="24"/>
              </w:rPr>
              <w:t xml:space="preserve"> 蒋明</w:t>
            </w:r>
            <w:r>
              <w:rPr>
                <w:rFonts w:hint="eastAsia" w:ascii="仿宋" w:hAnsi="仿宋" w:eastAsia="仿宋"/>
                <w:bCs/>
                <w:color w:val="000000"/>
                <w:sz w:val="24"/>
                <w:szCs w:val="24"/>
                <w:lang w:val="en-US" w:eastAsia="zh-CN"/>
              </w:rPr>
              <w:t>麟</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拟邀)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w:t>
            </w:r>
            <w:r>
              <w:rPr>
                <w:rFonts w:hint="eastAsia" w:ascii="Times New Roman" w:hAnsi="Times New Roman" w:eastAsia="仿宋"/>
                <w:sz w:val="24"/>
                <w:szCs w:val="20"/>
                <w:lang w:val="en-US" w:eastAsia="zh-CN"/>
              </w:rPr>
              <w:t>1</w:t>
            </w:r>
            <w:r>
              <w:rPr>
                <w:rFonts w:hint="eastAsia" w:ascii="Times New Roman" w:hAnsi="Times New Roman" w:eastAsia="仿宋"/>
                <w:sz w:val="24"/>
                <w:szCs w:val="20"/>
              </w:rPr>
              <w:t>:</w:t>
            </w:r>
            <w:r>
              <w:rPr>
                <w:rFonts w:hint="eastAsia" w:ascii="Times New Roman" w:hAnsi="Times New Roman" w:eastAsia="仿宋"/>
                <w:sz w:val="24"/>
                <w:szCs w:val="20"/>
                <w:lang w:val="en-US" w:eastAsia="zh-CN"/>
              </w:rPr>
              <w:t>0</w:t>
            </w:r>
            <w:r>
              <w:rPr>
                <w:rFonts w:hint="eastAsia" w:ascii="Times New Roman" w:hAnsi="Times New Roman" w:eastAsia="仿宋"/>
                <w:sz w:val="24"/>
                <w:szCs w:val="20"/>
              </w:rPr>
              <w:t>0-11:</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主题待定</w:t>
            </w:r>
          </w:p>
          <w:p>
            <w:pPr>
              <w:keepNext w:val="0"/>
              <w:keepLines w:val="0"/>
              <w:pageBreakBefore w:val="0"/>
              <w:widowControl w:val="0"/>
              <w:kinsoku/>
              <w:wordWrap/>
              <w:overflowPunct/>
              <w:topLinePunct w:val="0"/>
              <w:autoSpaceDE/>
              <w:autoSpaceDN/>
              <w:bidi w:val="0"/>
              <w:adjustRightInd w:val="0"/>
              <w:snapToGrid w:val="0"/>
              <w:spacing w:line="400" w:lineRule="exact"/>
              <w:ind w:firstLine="960" w:firstLineChars="400"/>
              <w:jc w:val="left"/>
              <w:textAlignment w:val="auto"/>
              <w:rPr>
                <w:rFonts w:hint="default" w:ascii="仿宋" w:hAnsi="仿宋" w:eastAsia="仿宋"/>
                <w:bCs/>
                <w:color w:val="000000"/>
                <w:sz w:val="24"/>
                <w:szCs w:val="24"/>
                <w:lang w:val="en-US"/>
              </w:rPr>
            </w:pP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中国新型建材设计研究院有限公司总经理  解晓宁</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拟邀)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11:</w:t>
            </w:r>
            <w:r>
              <w:rPr>
                <w:rFonts w:hint="eastAsia" w:ascii="Times New Roman" w:hAnsi="Times New Roman" w:eastAsia="仿宋"/>
                <w:sz w:val="24"/>
                <w:szCs w:val="20"/>
                <w:lang w:val="en-US" w:eastAsia="zh-CN"/>
              </w:rPr>
              <w:t>2</w:t>
            </w:r>
            <w:r>
              <w:rPr>
                <w:rFonts w:hint="eastAsia" w:ascii="Times New Roman" w:hAnsi="Times New Roman" w:eastAsia="仿宋"/>
                <w:sz w:val="24"/>
                <w:szCs w:val="20"/>
              </w:rPr>
              <w:t>0-11:</w:t>
            </w:r>
            <w:r>
              <w:rPr>
                <w:rFonts w:hint="eastAsia" w:ascii="Times New Roman" w:hAnsi="Times New Roman" w:eastAsia="仿宋"/>
                <w:sz w:val="24"/>
                <w:szCs w:val="20"/>
                <w:lang w:val="en-US" w:eastAsia="zh-CN"/>
              </w:rPr>
              <w:t>4</w:t>
            </w:r>
            <w:r>
              <w:rPr>
                <w:rFonts w:hint="eastAsia" w:ascii="Times New Roman" w:hAnsi="Times New Roman" w:eastAsia="仿宋"/>
                <w:sz w:val="24"/>
                <w:szCs w:val="20"/>
              </w:rPr>
              <w:t>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sz w:val="24"/>
                <w:szCs w:val="20"/>
              </w:rPr>
            </w:pPr>
            <w:r>
              <w:rPr>
                <w:rFonts w:hint="eastAsia" w:ascii="Times New Roman" w:hAnsi="Times New Roman" w:eastAsia="仿宋"/>
                <w:bCs/>
                <w:sz w:val="24"/>
                <w:szCs w:val="20"/>
              </w:rPr>
              <w:t>以循环经济为笔，绘就绿色发展新画卷</w:t>
            </w:r>
          </w:p>
          <w:p>
            <w:pPr>
              <w:keepNext w:val="0"/>
              <w:keepLines w:val="0"/>
              <w:pageBreakBefore w:val="0"/>
              <w:widowControl w:val="0"/>
              <w:kinsoku/>
              <w:wordWrap/>
              <w:overflowPunct/>
              <w:topLinePunct w:val="0"/>
              <w:autoSpaceDE/>
              <w:autoSpaceDN/>
              <w:bidi w:val="0"/>
              <w:adjustRightInd w:val="0"/>
              <w:snapToGrid w:val="0"/>
              <w:spacing w:line="400" w:lineRule="exact"/>
              <w:ind w:firstLine="3360" w:firstLineChars="1400"/>
              <w:jc w:val="left"/>
              <w:textAlignment w:val="auto"/>
              <w:rPr>
                <w:rFonts w:hint="eastAsia" w:ascii="仿宋" w:hAnsi="仿宋" w:eastAsia="仿宋"/>
                <w:bCs/>
                <w:color w:val="000000"/>
                <w:sz w:val="24"/>
                <w:szCs w:val="24"/>
                <w:lang w:eastAsia="zh-CN"/>
              </w:rPr>
            </w:pPr>
            <w:r>
              <w:rPr>
                <w:rFonts w:hint="eastAsia" w:ascii="Times New Roman" w:hAnsi="Times New Roman" w:eastAsia="仿宋"/>
                <w:bCs/>
                <w:sz w:val="24"/>
                <w:szCs w:val="20"/>
                <w:lang w:eastAsia="zh-CN"/>
              </w:rPr>
              <w:t>——</w:t>
            </w:r>
            <w:r>
              <w:rPr>
                <w:rFonts w:hint="eastAsia" w:ascii="Times New Roman" w:hAnsi="Times New Roman" w:eastAsia="仿宋"/>
                <w:bCs/>
                <w:sz w:val="24"/>
                <w:szCs w:val="20"/>
              </w:rPr>
              <w:t>信发集团副总经理  张怀涛</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拟邀</w:t>
            </w:r>
            <w:r>
              <w:rPr>
                <w:rFonts w:hint="eastAsia" w:ascii="仿宋" w:hAnsi="仿宋" w:eastAsia="仿宋"/>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3" w:type="dxa"/>
            <w:noWrap w:val="0"/>
            <w:vAlign w:val="center"/>
          </w:tcPr>
          <w:p>
            <w:pPr>
              <w:adjustRightInd w:val="0"/>
              <w:snapToGrid w:val="0"/>
              <w:jc w:val="center"/>
              <w:rPr>
                <w:rFonts w:hint="eastAsia" w:ascii="Times New Roman" w:hAnsi="Times New Roman" w:eastAsia="仿宋"/>
                <w:sz w:val="24"/>
                <w:szCs w:val="20"/>
                <w:lang w:eastAsia="zh-CN"/>
              </w:rPr>
            </w:pPr>
            <w:r>
              <w:rPr>
                <w:rFonts w:hint="eastAsia" w:ascii="Times New Roman" w:hAnsi="Times New Roman" w:eastAsia="仿宋"/>
                <w:sz w:val="24"/>
                <w:szCs w:val="20"/>
              </w:rPr>
              <w:t>11:</w:t>
            </w:r>
            <w:r>
              <w:rPr>
                <w:rFonts w:hint="eastAsia" w:ascii="Times New Roman" w:hAnsi="Times New Roman" w:eastAsia="仿宋"/>
                <w:sz w:val="24"/>
                <w:szCs w:val="20"/>
                <w:lang w:val="en-US" w:eastAsia="zh-CN"/>
              </w:rPr>
              <w:t>4</w:t>
            </w:r>
            <w:r>
              <w:rPr>
                <w:rFonts w:hint="eastAsia" w:ascii="Times New Roman" w:hAnsi="Times New Roman" w:eastAsia="仿宋"/>
                <w:sz w:val="24"/>
                <w:szCs w:val="20"/>
              </w:rPr>
              <w:t>0-11:5</w:t>
            </w:r>
            <w:r>
              <w:rPr>
                <w:rFonts w:hint="eastAsia" w:ascii="Times New Roman" w:hAnsi="Times New Roman" w:eastAsia="仿宋"/>
                <w:sz w:val="24"/>
                <w:szCs w:val="20"/>
                <w:lang w:val="en-US" w:eastAsia="zh-CN"/>
              </w:rPr>
              <w:t>5</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rPr>
              <w:t>《国家工业资源综合利用先进适用工艺技术设备目录》</w:t>
            </w:r>
            <w:r>
              <w:rPr>
                <w:rFonts w:hint="eastAsia" w:ascii="仿宋" w:hAnsi="仿宋" w:eastAsia="仿宋"/>
                <w:bCs/>
                <w:color w:val="000000"/>
                <w:sz w:val="24"/>
                <w:szCs w:val="24"/>
                <w:lang w:val="en-US" w:eastAsia="zh-CN"/>
              </w:rPr>
              <w:t>工作解读</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 xml:space="preserve">                                             </w:t>
            </w:r>
            <w:r>
              <w:rPr>
                <w:rFonts w:hint="eastAsia" w:ascii="Times New Roman" w:hAnsi="Times New Roman" w:eastAsia="仿宋"/>
                <w:bCs/>
                <w:sz w:val="24"/>
                <w:szCs w:val="20"/>
                <w:lang w:eastAsia="zh-CN"/>
              </w:rPr>
              <w:t>——</w:t>
            </w:r>
            <w:r>
              <w:rPr>
                <w:rFonts w:hint="eastAsia" w:ascii="Times New Roman" w:hAnsi="Times New Roman" w:eastAsia="仿宋"/>
                <w:bCs/>
                <w:sz w:val="24"/>
                <w:szCs w:val="20"/>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53" w:type="dxa"/>
            <w:noWrap w:val="0"/>
            <w:vAlign w:val="center"/>
          </w:tcPr>
          <w:p>
            <w:pPr>
              <w:adjustRightInd w:val="0"/>
              <w:snapToGrid w:val="0"/>
              <w:jc w:val="center"/>
              <w:rPr>
                <w:rFonts w:ascii="Times New Roman" w:hAnsi="Times New Roman" w:eastAsia="仿宋"/>
                <w:sz w:val="24"/>
                <w:szCs w:val="20"/>
              </w:rPr>
            </w:pPr>
            <w:r>
              <w:rPr>
                <w:rFonts w:hint="eastAsia" w:ascii="Times New Roman" w:hAnsi="Times New Roman" w:eastAsia="仿宋"/>
                <w:sz w:val="24"/>
                <w:szCs w:val="20"/>
              </w:rPr>
              <w:t>11:5</w:t>
            </w:r>
            <w:r>
              <w:rPr>
                <w:rFonts w:hint="eastAsia" w:ascii="Times New Roman" w:hAnsi="Times New Roman" w:eastAsia="仿宋"/>
                <w:sz w:val="24"/>
                <w:szCs w:val="20"/>
                <w:lang w:val="en-US" w:eastAsia="zh-CN"/>
              </w:rPr>
              <w:t>5</w:t>
            </w:r>
            <w:r>
              <w:rPr>
                <w:rFonts w:hint="eastAsia" w:ascii="Times New Roman" w:hAnsi="Times New Roman" w:eastAsia="仿宋"/>
                <w:sz w:val="24"/>
                <w:szCs w:val="20"/>
              </w:rPr>
              <w:t>-12:10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金砖国家工业创新大赛》工作解读</w:t>
            </w:r>
          </w:p>
          <w:p>
            <w:pPr>
              <w:keepNext w:val="0"/>
              <w:keepLines w:val="0"/>
              <w:pageBreakBefore w:val="0"/>
              <w:widowControl w:val="0"/>
              <w:kinsoku/>
              <w:wordWrap/>
              <w:overflowPunct/>
              <w:topLinePunct w:val="0"/>
              <w:autoSpaceDE/>
              <w:autoSpaceDN/>
              <w:bidi w:val="0"/>
              <w:adjustRightInd w:val="0"/>
              <w:snapToGrid w:val="0"/>
              <w:spacing w:line="400" w:lineRule="exact"/>
              <w:ind w:firstLine="5520" w:firstLineChars="2300"/>
              <w:jc w:val="left"/>
              <w:textAlignment w:val="auto"/>
              <w:rPr>
                <w:rFonts w:hint="default" w:ascii="仿宋" w:hAnsi="仿宋" w:eastAsia="仿宋"/>
                <w:bCs/>
                <w:color w:val="000000"/>
                <w:sz w:val="24"/>
                <w:szCs w:val="24"/>
                <w:lang w:val="en-US" w:eastAsia="zh-CN"/>
              </w:rPr>
            </w:pPr>
            <w:r>
              <w:rPr>
                <w:rFonts w:hint="eastAsia" w:ascii="Times New Roman" w:hAnsi="Times New Roman" w:eastAsia="仿宋"/>
                <w:bCs/>
                <w:sz w:val="24"/>
                <w:szCs w:val="20"/>
                <w:lang w:eastAsia="zh-CN"/>
              </w:rPr>
              <w:t>——</w:t>
            </w:r>
            <w:r>
              <w:rPr>
                <w:rFonts w:hint="eastAsia" w:ascii="Times New Roman" w:hAnsi="Times New Roman" w:eastAsia="仿宋"/>
                <w:bCs/>
                <w:sz w:val="24"/>
                <w:szCs w:val="20"/>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b/>
                <w:color w:val="000000"/>
                <w:sz w:val="24"/>
                <w:szCs w:val="24"/>
              </w:rPr>
            </w:pPr>
            <w:r>
              <w:rPr>
                <w:rFonts w:ascii="Times New Roman Bold" w:hAnsi="Times New Roman Bold" w:eastAsia="仿宋" w:cs="Times New Roman Bold"/>
                <w:b/>
                <w:bCs/>
                <w:sz w:val="24"/>
                <w:szCs w:val="20"/>
              </w:rPr>
              <w:t>13:30-17:30</w:t>
            </w:r>
          </w:p>
        </w:tc>
        <w:tc>
          <w:tcPr>
            <w:tcW w:w="7656" w:type="dxa"/>
            <w:shd w:val="clear" w:color="auto" w:fill="BDD6E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
                <w:color w:val="000000"/>
                <w:sz w:val="24"/>
                <w:szCs w:val="24"/>
                <w:lang w:eastAsia="zh-CN"/>
              </w:rPr>
            </w:pPr>
            <w:r>
              <w:rPr>
                <w:rFonts w:hint="eastAsia" w:ascii="Times New Roman" w:hAnsi="Times New Roman" w:eastAsia="仿宋"/>
                <w:b/>
                <w:bCs w:val="0"/>
                <w:color w:val="000000"/>
                <w:sz w:val="24"/>
                <w:szCs w:val="24"/>
                <w:lang w:val="en-US" w:eastAsia="zh-CN"/>
              </w:rPr>
              <w:t>平行会议（一）</w:t>
            </w:r>
            <w:r>
              <w:rPr>
                <w:rFonts w:ascii="Times New Roman" w:hAnsi="Times New Roman" w:eastAsia="仿宋"/>
                <w:b/>
                <w:bCs w:val="0"/>
                <w:color w:val="000000"/>
                <w:sz w:val="24"/>
                <w:szCs w:val="24"/>
              </w:rPr>
              <w:t>：石膏资源综合利用技术</w:t>
            </w:r>
            <w:r>
              <w:rPr>
                <w:rFonts w:hint="eastAsia" w:ascii="Times New Roman" w:hAnsi="Times New Roman" w:eastAsia="仿宋"/>
                <w:b/>
                <w:bCs w:val="0"/>
                <w:color w:val="000000"/>
                <w:sz w:val="24"/>
                <w:szCs w:val="24"/>
                <w:lang w:val="en-US" w:eastAsia="zh-CN"/>
              </w:rPr>
              <w:t>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13:30-13:50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工业副产石膏制备α高强石膏技术进展及工业化案例</w:t>
            </w:r>
          </w:p>
          <w:p>
            <w:pPr>
              <w:keepNext w:val="0"/>
              <w:keepLines w:val="0"/>
              <w:pageBreakBefore w:val="0"/>
              <w:widowControl w:val="0"/>
              <w:kinsoku/>
              <w:wordWrap/>
              <w:overflowPunct/>
              <w:topLinePunct w:val="0"/>
              <w:autoSpaceDE/>
              <w:autoSpaceDN/>
              <w:bidi w:val="0"/>
              <w:adjustRightInd w:val="0"/>
              <w:snapToGrid w:val="0"/>
              <w:spacing w:line="400" w:lineRule="exact"/>
              <w:ind w:firstLine="1920" w:firstLineChars="8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——北京建筑材料科学研究总院原首席专家  段鹏选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13:50-14:10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石膏建材低碳技术及智能化装备开发</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 xml:space="preserve">——中国新型建材设计研究院有限公司总经理助理 </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崔登国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14:10-14:30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大型电厂脱硫石膏彻底综合利用模式探讨</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——深圳市青青源科技有限公司董事长  管红卫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14:30-14:50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w w:val="95"/>
                <w:sz w:val="24"/>
                <w:szCs w:val="24"/>
              </w:rPr>
            </w:pPr>
            <w:r>
              <w:rPr>
                <w:rFonts w:ascii="Times New Roman" w:hAnsi="Times New Roman" w:eastAsia="仿宋"/>
                <w:bCs/>
                <w:color w:val="000000"/>
                <w:w w:val="95"/>
                <w:sz w:val="24"/>
                <w:szCs w:val="24"/>
              </w:rPr>
              <w:t>磷石膏化学分解制取硫酸联产水泥的生产实践与生产技术研究发展趋势</w:t>
            </w:r>
          </w:p>
          <w:p>
            <w:pPr>
              <w:keepNext w:val="0"/>
              <w:keepLines w:val="0"/>
              <w:pageBreakBefore w:val="0"/>
              <w:widowControl w:val="0"/>
              <w:kinsoku/>
              <w:wordWrap/>
              <w:overflowPunct/>
              <w:topLinePunct w:val="0"/>
              <w:autoSpaceDE/>
              <w:autoSpaceDN/>
              <w:bidi w:val="0"/>
              <w:adjustRightInd w:val="0"/>
              <w:snapToGrid w:val="0"/>
              <w:spacing w:line="400" w:lineRule="exact"/>
              <w:ind w:firstLine="2160" w:firstLineChars="9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——成都千砺金科技创新有限公司总经理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龚家竹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14:50-15:10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利用工业固废脱硫石膏：发明绿色新材料——零碳水泥</w:t>
            </w:r>
          </w:p>
          <w:p>
            <w:pPr>
              <w:keepNext w:val="0"/>
              <w:keepLines w:val="0"/>
              <w:pageBreakBefore w:val="0"/>
              <w:widowControl w:val="0"/>
              <w:kinsoku/>
              <w:wordWrap/>
              <w:overflowPunct/>
              <w:topLinePunct w:val="0"/>
              <w:autoSpaceDE/>
              <w:autoSpaceDN/>
              <w:bidi w:val="0"/>
              <w:adjustRightInd w:val="0"/>
              <w:snapToGrid w:val="0"/>
              <w:spacing w:line="400" w:lineRule="exact"/>
              <w:ind w:firstLine="1440" w:firstLineChars="6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——上海每天节能环保科技股份有限公司总经理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李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15:10-15:30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零碳煅烧工业副产石膏与资源化利用技术</w:t>
            </w:r>
          </w:p>
          <w:p>
            <w:pPr>
              <w:keepNext w:val="0"/>
              <w:keepLines w:val="0"/>
              <w:pageBreakBefore w:val="0"/>
              <w:widowControl w:val="0"/>
              <w:kinsoku/>
              <w:wordWrap/>
              <w:overflowPunct/>
              <w:topLinePunct w:val="0"/>
              <w:autoSpaceDE/>
              <w:autoSpaceDN/>
              <w:bidi w:val="0"/>
              <w:adjustRightInd w:val="0"/>
              <w:snapToGrid w:val="0"/>
              <w:spacing w:line="400" w:lineRule="exact"/>
              <w:ind w:firstLine="1680" w:firstLineChars="7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——荆门中荆三迪建材科技有限公司总工程师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赵建纲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15:30-15:50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低效电机高效永磁化再制造全面提升电机能效助力“双碳”目标实现</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left"/>
              <w:textAlignment w:val="auto"/>
              <w:rPr>
                <w:rFonts w:hint="default" w:ascii="Times New Roman" w:hAnsi="Times New Roman" w:eastAsia="仿宋"/>
                <w:bCs/>
                <w:color w:val="000000"/>
                <w:sz w:val="24"/>
                <w:szCs w:val="24"/>
                <w:lang w:val="en-US" w:eastAsia="zh-CN"/>
              </w:rPr>
            </w:pPr>
            <w:r>
              <w:rPr>
                <w:rFonts w:hint="eastAsia" w:ascii="Times New Roman" w:hAnsi="Times New Roman" w:eastAsia="仿宋"/>
                <w:bCs/>
                <w:color w:val="000000"/>
                <w:sz w:val="24"/>
                <w:szCs w:val="24"/>
              </w:rPr>
              <w:t>——瑞昌市森奥达科技有限公司</w:t>
            </w:r>
            <w:r>
              <w:rPr>
                <w:rFonts w:hint="eastAsia" w:ascii="Times New Roman" w:hAnsi="Times New Roman" w:eastAsia="仿宋"/>
                <w:bCs/>
                <w:color w:val="000000"/>
                <w:sz w:val="24"/>
                <w:szCs w:val="24"/>
                <w:lang w:val="en-US" w:eastAsia="zh-CN"/>
              </w:rPr>
              <w:t>董事长  王贤长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15:50-16:10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好房子背景下石膏粉料的市场机遇</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——圣戈班高科技材料（上海）有限公司技术总监</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柳建峰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16:10-16:30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
                <w:bCs/>
                <w:color w:val="000000"/>
                <w:sz w:val="24"/>
                <w:szCs w:val="24"/>
                <w:lang w:val="en-US" w:eastAsia="zh-CN"/>
              </w:rPr>
            </w:pPr>
            <w:r>
              <w:rPr>
                <w:rFonts w:ascii="Times New Roman" w:hAnsi="Times New Roman" w:eastAsia="仿宋"/>
                <w:bCs/>
                <w:color w:val="000000"/>
                <w:sz w:val="24"/>
                <w:szCs w:val="24"/>
              </w:rPr>
              <w:t>石膏基固废协同处理技术</w:t>
            </w:r>
            <w:r>
              <w:rPr>
                <w:rFonts w:hint="eastAsia" w:ascii="Times New Roman" w:hAnsi="Times New Roman" w:eastAsia="仿宋"/>
                <w:bCs/>
                <w:color w:val="000000"/>
                <w:sz w:val="24"/>
                <w:szCs w:val="24"/>
              </w:rPr>
              <w:t>——</w:t>
            </w:r>
            <w:r>
              <w:rPr>
                <w:rFonts w:ascii="Times New Roman" w:hAnsi="Times New Roman" w:eastAsia="仿宋"/>
                <w:bCs/>
                <w:color w:val="000000"/>
                <w:sz w:val="24"/>
                <w:szCs w:val="24"/>
              </w:rPr>
              <w:t>与赤泥、粉煤灰等固废复配制备新型建材的研发进展</w:t>
            </w:r>
            <w:r>
              <w:rPr>
                <w:rFonts w:hint="eastAsia" w:ascii="Times New Roman" w:hAnsi="Times New Roman" w:eastAsia="仿宋"/>
                <w:bCs/>
                <w:color w:val="000000"/>
                <w:sz w:val="24"/>
                <w:szCs w:val="24"/>
                <w:lang w:val="en-US" w:eastAsia="zh-CN"/>
              </w:rPr>
              <w:t xml:space="preserve"> </w:t>
            </w:r>
            <w:bookmarkStart w:id="0" w:name="_GoBack"/>
            <w:bookmarkEnd w:id="0"/>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16:30-16:50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绿色产业技术研发赋能石膏资源高效利用</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rPr>
              <w:t>瓮福技术研究院研究员 杨步雷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16:50-17:10</w:t>
            </w:r>
          </w:p>
        </w:tc>
        <w:tc>
          <w:tcPr>
            <w:tcW w:w="7656" w:type="dxa"/>
            <w:noWrap w:val="0"/>
            <w:vAlign w:val="center"/>
          </w:tcPr>
          <w:p>
            <w:pPr>
              <w:adjustRightInd w:val="0"/>
              <w:snapToGrid w:val="0"/>
              <w:jc w:val="left"/>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石膏制备路基材料、水泥缓凝剂技术要点与市场展望</w:t>
            </w:r>
          </w:p>
          <w:p>
            <w:pPr>
              <w:adjustRightInd w:val="0"/>
              <w:snapToGrid w:val="0"/>
              <w:ind w:firstLine="5520" w:firstLineChars="2300"/>
              <w:jc w:val="left"/>
              <w:rPr>
                <w:rFonts w:ascii="Times New Roman" w:hAnsi="Times New Roman" w:eastAsia="仿宋"/>
                <w:bCs/>
                <w:color w:val="000000"/>
                <w:sz w:val="24"/>
                <w:szCs w:val="24"/>
              </w:rPr>
            </w:pP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17:10-17:30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信发集团固废综合利用智能绿色建材介绍</w:t>
            </w:r>
          </w:p>
          <w:p>
            <w:pPr>
              <w:keepNext w:val="0"/>
              <w:keepLines w:val="0"/>
              <w:pageBreakBefore w:val="0"/>
              <w:widowControl w:val="0"/>
              <w:kinsoku/>
              <w:wordWrap/>
              <w:overflowPunct/>
              <w:topLinePunct w:val="0"/>
              <w:autoSpaceDE/>
              <w:autoSpaceDN/>
              <w:bidi w:val="0"/>
              <w:adjustRightInd w:val="0"/>
              <w:snapToGrid w:val="0"/>
              <w:spacing w:line="400" w:lineRule="exact"/>
              <w:ind w:firstLine="2400" w:firstLineChars="10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——茌平信源环保建材有限公司总经理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张艳辉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sz w:val="24"/>
                <w:szCs w:val="20"/>
              </w:rPr>
            </w:pPr>
            <w:r>
              <w:rPr>
                <w:rFonts w:ascii="Times New Roman" w:hAnsi="Times New Roman" w:eastAsia="仿宋"/>
                <w:b/>
                <w:color w:val="000000"/>
                <w:sz w:val="24"/>
                <w:szCs w:val="24"/>
              </w:rPr>
              <w:t>13:30-17:30</w:t>
            </w:r>
          </w:p>
        </w:tc>
        <w:tc>
          <w:tcPr>
            <w:tcW w:w="7656" w:type="dxa"/>
            <w:shd w:val="clear" w:color="auto" w:fill="BDD6EE"/>
            <w:noWrap w:val="0"/>
            <w:vAlign w:val="center"/>
          </w:tcPr>
          <w:p>
            <w:pPr>
              <w:adjustRightInd w:val="0"/>
              <w:snapToGrid w:val="0"/>
              <w:jc w:val="left"/>
              <w:rPr>
                <w:rFonts w:hint="default" w:ascii="Times New Roman" w:hAnsi="Times New Roman" w:eastAsia="仿宋"/>
                <w:b/>
                <w:color w:val="000000"/>
                <w:sz w:val="24"/>
                <w:szCs w:val="24"/>
                <w:lang w:val="en-US" w:eastAsia="zh-CN"/>
              </w:rPr>
            </w:pPr>
            <w:r>
              <w:rPr>
                <w:rFonts w:hint="eastAsia" w:ascii="Times New Roman" w:hAnsi="Times New Roman" w:eastAsia="仿宋"/>
                <w:b/>
                <w:bCs w:val="0"/>
                <w:color w:val="000000"/>
                <w:sz w:val="24"/>
                <w:szCs w:val="24"/>
                <w:lang w:val="en-US" w:eastAsia="zh-CN"/>
              </w:rPr>
              <w:t>平行会议（二）</w:t>
            </w:r>
            <w:r>
              <w:rPr>
                <w:rFonts w:hint="eastAsia" w:ascii="Times New Roman" w:hAnsi="Times New Roman" w:eastAsia="仿宋"/>
                <w:b/>
                <w:color w:val="000000"/>
                <w:sz w:val="24"/>
                <w:szCs w:val="24"/>
              </w:rPr>
              <w:t>：粉煤灰、赤泥资源综合利用技术</w:t>
            </w:r>
            <w:r>
              <w:rPr>
                <w:rFonts w:hint="eastAsia" w:ascii="Times New Roman" w:hAnsi="Times New Roman" w:eastAsia="仿宋"/>
                <w:b/>
                <w:color w:val="000000"/>
                <w:sz w:val="24"/>
                <w:szCs w:val="24"/>
                <w:lang w:val="en-US" w:eastAsia="zh-CN"/>
              </w:rPr>
              <w:t>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13:30-13:50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燃煤固废土木工程材料研发与工程应用</w:t>
            </w:r>
          </w:p>
          <w:p>
            <w:pPr>
              <w:keepNext w:val="0"/>
              <w:keepLines w:val="0"/>
              <w:pageBreakBefore w:val="0"/>
              <w:widowControl w:val="0"/>
              <w:kinsoku/>
              <w:wordWrap/>
              <w:overflowPunct/>
              <w:topLinePunct w:val="0"/>
              <w:autoSpaceDE/>
              <w:autoSpaceDN/>
              <w:bidi w:val="0"/>
              <w:adjustRightInd w:val="0"/>
              <w:snapToGrid w:val="0"/>
              <w:spacing w:line="400" w:lineRule="exact"/>
              <w:ind w:firstLine="1440" w:firstLineChars="6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——重庆大学材料科学与工程学院建筑材料教授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王  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13:50-14:10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赤泥绿色利用的现状与思考</w:t>
            </w:r>
          </w:p>
          <w:p>
            <w:pPr>
              <w:keepNext w:val="0"/>
              <w:keepLines w:val="0"/>
              <w:pageBreakBefore w:val="0"/>
              <w:widowControl w:val="0"/>
              <w:kinsoku/>
              <w:wordWrap/>
              <w:overflowPunct/>
              <w:topLinePunct w:val="0"/>
              <w:autoSpaceDE/>
              <w:autoSpaceDN/>
              <w:bidi w:val="0"/>
              <w:adjustRightInd w:val="0"/>
              <w:snapToGrid w:val="0"/>
              <w:spacing w:line="400" w:lineRule="exact"/>
              <w:ind w:firstLine="3840" w:firstLineChars="16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——中铝集团首席工程师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高建阳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14:10-14:30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大宗煤系固废水固共治技术及应用</w:t>
            </w:r>
          </w:p>
          <w:p>
            <w:pPr>
              <w:keepNext w:val="0"/>
              <w:keepLines w:val="0"/>
              <w:pageBreakBefore w:val="0"/>
              <w:widowControl w:val="0"/>
              <w:kinsoku/>
              <w:wordWrap/>
              <w:overflowPunct/>
              <w:topLinePunct w:val="0"/>
              <w:autoSpaceDE/>
              <w:autoSpaceDN/>
              <w:bidi w:val="0"/>
              <w:adjustRightInd w:val="0"/>
              <w:snapToGrid w:val="0"/>
              <w:spacing w:line="360" w:lineRule="exact"/>
              <w:ind w:firstLine="3120" w:firstLineChars="13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——中国矿业大学（北京）教授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张春晖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14:30-14:50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绿色智能固废制砖关键技术</w:t>
            </w:r>
          </w:p>
          <w:p>
            <w:pPr>
              <w:keepNext w:val="0"/>
              <w:keepLines w:val="0"/>
              <w:pageBreakBefore w:val="0"/>
              <w:widowControl w:val="0"/>
              <w:kinsoku/>
              <w:wordWrap/>
              <w:overflowPunct/>
              <w:topLinePunct w:val="0"/>
              <w:autoSpaceDE/>
              <w:autoSpaceDN/>
              <w:bidi w:val="0"/>
              <w:adjustRightInd w:val="0"/>
              <w:snapToGrid w:val="0"/>
              <w:spacing w:line="360" w:lineRule="exact"/>
              <w:ind w:firstLine="2640" w:firstLineChars="1100"/>
              <w:jc w:val="left"/>
              <w:textAlignment w:val="auto"/>
              <w:rPr>
                <w:rFonts w:ascii="Times New Roman" w:hAnsi="Times New Roman" w:eastAsia="仿宋"/>
                <w:bCs/>
                <w:color w:val="0000FF"/>
                <w:sz w:val="24"/>
                <w:szCs w:val="24"/>
              </w:rPr>
            </w:pPr>
            <w:r>
              <w:rPr>
                <w:rFonts w:hint="eastAsia" w:ascii="Times New Roman" w:hAnsi="Times New Roman" w:eastAsia="仿宋"/>
                <w:bCs/>
                <w:color w:val="000000"/>
                <w:sz w:val="24"/>
                <w:szCs w:val="24"/>
              </w:rPr>
              <w:t>——福建泉工股份有限公司副总经理</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傅国华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14:50-15:10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我国煤基固废土壤肥料化及生态修复技术</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仿宋"/>
                <w:bCs/>
                <w:color w:val="0000FF"/>
                <w:sz w:val="24"/>
                <w:szCs w:val="24"/>
                <w:lang w:eastAsia="zh-CN"/>
              </w:rPr>
            </w:pPr>
            <w:r>
              <w:rPr>
                <w:rFonts w:hint="eastAsia" w:ascii="Times New Roman" w:hAnsi="Times New Roman" w:eastAsia="仿宋"/>
                <w:bCs/>
                <w:color w:val="000000"/>
                <w:w w:val="95"/>
                <w:sz w:val="24"/>
                <w:szCs w:val="24"/>
              </w:rPr>
              <w:t>——中国矿业大学（北京）清洁能源与环境工程研究所所长、教授  舒新</w:t>
            </w:r>
            <w:r>
              <w:rPr>
                <w:rFonts w:hint="eastAsia" w:ascii="Times New Roman" w:hAnsi="Times New Roman" w:eastAsia="仿宋"/>
                <w:bCs/>
                <w:color w:val="000000"/>
                <w:w w:val="95"/>
                <w:sz w:val="24"/>
                <w:szCs w:val="24"/>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15:10-15:30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煤基固废纤维化资源利用技术研究</w:t>
            </w:r>
          </w:p>
          <w:p>
            <w:pPr>
              <w:keepNext w:val="0"/>
              <w:keepLines w:val="0"/>
              <w:pageBreakBefore w:val="0"/>
              <w:widowControl w:val="0"/>
              <w:kinsoku/>
              <w:wordWrap/>
              <w:overflowPunct/>
              <w:topLinePunct w:val="0"/>
              <w:autoSpaceDE/>
              <w:autoSpaceDN/>
              <w:bidi w:val="0"/>
              <w:adjustRightInd w:val="0"/>
              <w:snapToGrid w:val="0"/>
              <w:spacing w:line="360" w:lineRule="exact"/>
              <w:ind w:firstLine="2640" w:firstLineChars="11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——西安热工研究院有限公司副所长</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 xml:space="preserve">马  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15:30-15:50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废物变宝绿色生态低炭产业循环经济模式</w:t>
            </w:r>
          </w:p>
          <w:p>
            <w:pPr>
              <w:keepNext w:val="0"/>
              <w:keepLines w:val="0"/>
              <w:pageBreakBefore w:val="0"/>
              <w:widowControl w:val="0"/>
              <w:kinsoku/>
              <w:wordWrap/>
              <w:overflowPunct/>
              <w:topLinePunct w:val="0"/>
              <w:autoSpaceDE/>
              <w:autoSpaceDN/>
              <w:bidi w:val="0"/>
              <w:adjustRightInd w:val="0"/>
              <w:snapToGrid w:val="0"/>
              <w:spacing w:line="360" w:lineRule="exact"/>
              <w:ind w:firstLine="1440" w:firstLineChars="6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——军事技术高级特级教授首批国务院补贴专家</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畅吉庆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15:50-16:10</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粉煤灰精细化分选与功能化改性——提取微珠高附加值组分的技术突破</w:t>
            </w:r>
          </w:p>
          <w:p>
            <w:pPr>
              <w:keepNext w:val="0"/>
              <w:keepLines w:val="0"/>
              <w:pageBreakBefore w:val="0"/>
              <w:widowControl w:val="0"/>
              <w:kinsoku/>
              <w:wordWrap/>
              <w:overflowPunct/>
              <w:topLinePunct w:val="0"/>
              <w:autoSpaceDE/>
              <w:autoSpaceDN/>
              <w:bidi w:val="0"/>
              <w:adjustRightInd w:val="0"/>
              <w:snapToGrid w:val="0"/>
              <w:spacing w:line="360" w:lineRule="exact"/>
              <w:ind w:firstLine="1440" w:firstLineChars="600"/>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——山东埃尔派粉体科技股份有限公司总工程师</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rPr>
              <w:t>蒋世祯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bCs/>
                <w:color w:val="000000"/>
                <w:sz w:val="24"/>
                <w:szCs w:val="24"/>
              </w:rPr>
            </w:pPr>
            <w:r>
              <w:rPr>
                <w:rFonts w:ascii="Times New Roman" w:hAnsi="Times New Roman" w:eastAsia="仿宋"/>
                <w:bCs/>
                <w:color w:val="000000"/>
                <w:sz w:val="24"/>
                <w:szCs w:val="24"/>
              </w:rPr>
              <w:t>16:10-16:30</w:t>
            </w:r>
          </w:p>
        </w:tc>
        <w:tc>
          <w:tcPr>
            <w:tcW w:w="7656" w:type="dxa"/>
            <w:noWrap w:val="0"/>
            <w:vAlign w:val="top"/>
          </w:tcPr>
          <w:p>
            <w:pPr>
              <w:keepNext w:val="0"/>
              <w:keepLines w:val="0"/>
              <w:pageBreakBefore w:val="0"/>
              <w:widowControl w:val="0"/>
              <w:tabs>
                <w:tab w:val="left" w:pos="5249"/>
              </w:tabs>
              <w:kinsoku/>
              <w:wordWrap/>
              <w:overflowPunct/>
              <w:topLinePunct w:val="0"/>
              <w:autoSpaceDE/>
              <w:autoSpaceDN/>
              <w:bidi w:val="0"/>
              <w:spacing w:line="360" w:lineRule="exact"/>
              <w:jc w:val="left"/>
              <w:textAlignment w:val="auto"/>
              <w:rPr>
                <w:rFonts w:ascii="Times New Roman" w:hAnsi="Times New Roman" w:eastAsia="仿宋"/>
                <w:bCs/>
                <w:color w:val="000000"/>
                <w:w w:val="95"/>
                <w:sz w:val="24"/>
                <w:szCs w:val="24"/>
              </w:rPr>
            </w:pPr>
            <w:r>
              <w:rPr>
                <w:rFonts w:hint="eastAsia" w:ascii="Times New Roman" w:hAnsi="Times New Roman" w:eastAsia="仿宋"/>
                <w:bCs/>
                <w:color w:val="000000"/>
                <w:w w:val="95"/>
                <w:sz w:val="24"/>
                <w:szCs w:val="24"/>
                <w:lang w:eastAsia="zh-CN"/>
              </w:rPr>
              <w:t>“</w:t>
            </w:r>
            <w:r>
              <w:rPr>
                <w:rFonts w:hint="eastAsia" w:ascii="Times New Roman" w:hAnsi="Times New Roman" w:eastAsia="仿宋"/>
                <w:bCs/>
                <w:color w:val="000000"/>
                <w:w w:val="95"/>
                <w:sz w:val="24"/>
                <w:szCs w:val="24"/>
              </w:rPr>
              <w:t>铝电联产</w:t>
            </w:r>
            <w:r>
              <w:rPr>
                <w:rFonts w:hint="eastAsia" w:ascii="Times New Roman" w:hAnsi="Times New Roman" w:eastAsia="仿宋"/>
                <w:bCs/>
                <w:color w:val="000000"/>
                <w:w w:val="95"/>
                <w:sz w:val="24"/>
                <w:szCs w:val="24"/>
                <w:lang w:eastAsia="zh-CN"/>
              </w:rPr>
              <w:t>”</w:t>
            </w:r>
            <w:r>
              <w:rPr>
                <w:rFonts w:hint="eastAsia" w:ascii="Times New Roman" w:hAnsi="Times New Roman" w:eastAsia="仿宋"/>
                <w:bCs/>
                <w:color w:val="000000"/>
                <w:w w:val="95"/>
                <w:sz w:val="24"/>
                <w:szCs w:val="24"/>
              </w:rPr>
              <w:t>模式下的固废协同：信发集团赤泥与粉煤灰高值化利用实践</w:t>
            </w:r>
          </w:p>
          <w:p>
            <w:pPr>
              <w:keepNext w:val="0"/>
              <w:keepLines w:val="0"/>
              <w:pageBreakBefore w:val="0"/>
              <w:widowControl w:val="0"/>
              <w:tabs>
                <w:tab w:val="left" w:pos="5249"/>
              </w:tabs>
              <w:kinsoku/>
              <w:wordWrap/>
              <w:overflowPunct/>
              <w:topLinePunct w:val="0"/>
              <w:autoSpaceDE/>
              <w:autoSpaceDN/>
              <w:bidi w:val="0"/>
              <w:spacing w:line="360" w:lineRule="exact"/>
              <w:ind w:firstLine="2160" w:firstLineChars="900"/>
              <w:jc w:val="left"/>
              <w:textAlignment w:val="auto"/>
              <w:rPr>
                <w:rFonts w:hint="default" w:eastAsia="仿宋"/>
                <w:lang w:val="en-US" w:eastAsia="zh-CN"/>
              </w:rPr>
            </w:pPr>
            <w:r>
              <w:rPr>
                <w:rFonts w:hint="eastAsia" w:ascii="Times New Roman" w:hAnsi="Times New Roman" w:eastAsia="仿宋"/>
                <w:bCs/>
                <w:color w:val="000000"/>
                <w:sz w:val="24"/>
                <w:szCs w:val="24"/>
              </w:rPr>
              <w:t>——茌平信源环保建材有限公司副总经理</w:t>
            </w:r>
            <w:r>
              <w:rPr>
                <w:rFonts w:hint="eastAsia" w:ascii="Times New Roman" w:hAnsi="Times New Roman" w:eastAsia="仿宋"/>
                <w:bCs/>
                <w:color w:val="000000"/>
                <w:sz w:val="24"/>
                <w:szCs w:val="24"/>
                <w:lang w:val="en-US" w:eastAsia="zh-CN"/>
              </w:rPr>
              <w:t xml:space="preserve">  范鲍东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4"/>
                <w:szCs w:val="20"/>
              </w:rPr>
            </w:pPr>
            <w:r>
              <w:rPr>
                <w:rFonts w:ascii="Times New Roman" w:hAnsi="Times New Roman" w:eastAsia="仿宋"/>
                <w:bCs/>
                <w:color w:val="000000"/>
                <w:sz w:val="24"/>
                <w:szCs w:val="24"/>
              </w:rPr>
              <w:t>16:30-16:50</w:t>
            </w:r>
          </w:p>
        </w:tc>
        <w:tc>
          <w:tcPr>
            <w:tcW w:w="765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粉煤灰在新能源领域的跨界应用——制备硅碳负极材料、催化剂载体等能源材料</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4"/>
                <w:szCs w:val="20"/>
              </w:rPr>
            </w:pPr>
            <w:r>
              <w:rPr>
                <w:rFonts w:ascii="Times New Roman" w:hAnsi="Times New Roman" w:eastAsia="仿宋"/>
                <w:bCs/>
                <w:color w:val="000000"/>
                <w:sz w:val="24"/>
                <w:szCs w:val="24"/>
              </w:rPr>
              <w:t>16:50-17:10</w:t>
            </w:r>
          </w:p>
        </w:tc>
        <w:tc>
          <w:tcPr>
            <w:tcW w:w="765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粉煤灰与CO</w:t>
            </w:r>
            <w:r>
              <w:rPr>
                <w:rFonts w:hint="eastAsia" w:ascii="Times New Roman" w:hAnsi="Times New Roman" w:eastAsia="仿宋"/>
                <w:bCs/>
                <w:color w:val="000000"/>
                <w:sz w:val="24"/>
                <w:szCs w:val="24"/>
                <w:vertAlign w:val="subscript"/>
                <w:lang w:val="en-US" w:eastAsia="zh-CN"/>
              </w:rPr>
              <w:t>2</w:t>
            </w:r>
            <w:r>
              <w:rPr>
                <w:rFonts w:hint="eastAsia" w:ascii="Times New Roman" w:hAnsi="Times New Roman" w:eastAsia="仿宋"/>
                <w:bCs/>
                <w:color w:val="000000"/>
                <w:sz w:val="24"/>
                <w:szCs w:val="24"/>
              </w:rPr>
              <w:t>协同利用——粉煤灰矿化固定CO</w:t>
            </w:r>
            <w:r>
              <w:rPr>
                <w:rFonts w:hint="eastAsia" w:ascii="Times New Roman" w:hAnsi="Times New Roman" w:eastAsia="仿宋"/>
                <w:bCs/>
                <w:color w:val="000000"/>
                <w:sz w:val="24"/>
                <w:szCs w:val="24"/>
                <w:vertAlign w:val="subscript"/>
                <w:lang w:val="en-US" w:eastAsia="zh-CN"/>
              </w:rPr>
              <w:t>2</w:t>
            </w:r>
            <w:r>
              <w:rPr>
                <w:rFonts w:hint="eastAsia" w:ascii="Times New Roman" w:hAnsi="Times New Roman" w:eastAsia="仿宋"/>
                <w:bCs/>
                <w:color w:val="000000"/>
                <w:sz w:val="24"/>
                <w:szCs w:val="24"/>
              </w:rPr>
              <w:t>制备建材的碳减排效益核算</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eastAsia="仿宋"/>
                <w:sz w:val="24"/>
                <w:szCs w:val="20"/>
              </w:rPr>
            </w:pPr>
            <w:r>
              <w:rPr>
                <w:rFonts w:ascii="Times New Roman" w:hAnsi="Times New Roman" w:eastAsia="仿宋"/>
                <w:bCs/>
                <w:color w:val="000000"/>
                <w:sz w:val="24"/>
                <w:szCs w:val="24"/>
              </w:rPr>
              <w:t>17:10-17:30</w:t>
            </w:r>
          </w:p>
        </w:tc>
        <w:tc>
          <w:tcPr>
            <w:tcW w:w="765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赤泥/粉煤灰强制消纳政策对行业的影响</w:t>
            </w: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rPr>
              <w:t>解读《大宗固废综合利用示范基地》建设要求</w:t>
            </w:r>
            <w:r>
              <w:rPr>
                <w:rFonts w:hint="eastAsia" w:ascii="Times New Roman" w:hAnsi="Times New Roman" w:eastAsia="仿宋"/>
                <w:bCs/>
                <w:color w:val="000000"/>
                <w:sz w:val="24"/>
                <w:szCs w:val="24"/>
                <w:lang w:val="en-US" w:eastAsia="zh-CN"/>
              </w:rPr>
              <w:t xml:space="preserve">                               </w:t>
            </w:r>
            <w:r>
              <w:rPr>
                <w:rFonts w:hint="eastAsia" w:ascii="Times New Roman" w:hAnsi="Times New Roman" w:eastAsia="仿宋"/>
                <w:bCs/>
                <w:color w:val="000000"/>
                <w:sz w:val="24"/>
                <w:szCs w:val="24"/>
                <w:lang w:eastAsia="zh-CN"/>
              </w:rPr>
              <w:t>——</w:t>
            </w:r>
            <w:r>
              <w:rPr>
                <w:rFonts w:hint="eastAsia" w:ascii="Times New Roman" w:hAnsi="Times New Roman" w:eastAsia="仿宋"/>
                <w:bCs/>
                <w:color w:val="000000"/>
                <w:sz w:val="24"/>
                <w:szCs w:val="24"/>
                <w:lang w:val="en-US" w:eastAsia="zh-CN"/>
              </w:rPr>
              <w:t>演讲人（待定）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09" w:type="dxa"/>
            <w:gridSpan w:val="2"/>
            <w:shd w:val="clear" w:color="auto" w:fill="BDD6EE"/>
            <w:noWrap w:val="0"/>
            <w:vAlign w:val="center"/>
          </w:tcPr>
          <w:p>
            <w:pPr>
              <w:adjustRightInd w:val="0"/>
              <w:snapToGrid w:val="0"/>
              <w:jc w:val="center"/>
              <w:rPr>
                <w:rFonts w:ascii="Times New Roman" w:hAnsi="Times New Roman" w:eastAsia="仿宋"/>
                <w:b/>
                <w:color w:val="000000"/>
                <w:sz w:val="24"/>
                <w:szCs w:val="24"/>
              </w:rPr>
            </w:pPr>
            <w:r>
              <w:rPr>
                <w:rFonts w:hint="eastAsia" w:ascii="Times New Roman" w:hAnsi="Times New Roman" w:eastAsia="仿宋"/>
                <w:b/>
                <w:color w:val="000000"/>
                <w:sz w:val="24"/>
                <w:szCs w:val="24"/>
              </w:rPr>
              <w:t>9月21日（星期日）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b/>
                <w:sz w:val="24"/>
                <w:szCs w:val="20"/>
              </w:rPr>
            </w:pPr>
            <w:r>
              <w:rPr>
                <w:rFonts w:hint="eastAsia" w:ascii="Times New Roman" w:hAnsi="Times New Roman" w:eastAsia="仿宋"/>
                <w:b/>
                <w:color w:val="000000"/>
                <w:sz w:val="24"/>
                <w:szCs w:val="24"/>
              </w:rPr>
              <w:t>9:00</w:t>
            </w:r>
            <w:r>
              <w:rPr>
                <w:rFonts w:ascii="Times New Roman" w:hAnsi="Times New Roman" w:eastAsia="仿宋"/>
                <w:b/>
                <w:color w:val="000000"/>
                <w:sz w:val="24"/>
                <w:szCs w:val="24"/>
              </w:rPr>
              <w:t>-</w:t>
            </w:r>
            <w:r>
              <w:rPr>
                <w:rFonts w:hint="eastAsia" w:ascii="Times New Roman" w:hAnsi="Times New Roman" w:eastAsia="仿宋"/>
                <w:b/>
                <w:color w:val="000000"/>
                <w:sz w:val="24"/>
                <w:szCs w:val="24"/>
              </w:rPr>
              <w:t>1</w:t>
            </w:r>
            <w:r>
              <w:rPr>
                <w:rFonts w:hint="eastAsia" w:ascii="Times New Roman" w:hAnsi="Times New Roman" w:eastAsia="仿宋"/>
                <w:b/>
                <w:color w:val="000000"/>
                <w:sz w:val="24"/>
                <w:szCs w:val="24"/>
                <w:lang w:val="en-US" w:eastAsia="zh-CN"/>
              </w:rPr>
              <w:t>2</w:t>
            </w:r>
            <w:r>
              <w:rPr>
                <w:rFonts w:hint="eastAsia" w:ascii="Times New Roman" w:hAnsi="Times New Roman" w:eastAsia="仿宋"/>
                <w:b/>
                <w:color w:val="000000"/>
                <w:sz w:val="24"/>
                <w:szCs w:val="24"/>
              </w:rPr>
              <w:t>:</w:t>
            </w:r>
            <w:r>
              <w:rPr>
                <w:rFonts w:hint="eastAsia" w:ascii="Times New Roman" w:hAnsi="Times New Roman" w:eastAsia="仿宋"/>
                <w:b/>
                <w:color w:val="000000"/>
                <w:sz w:val="24"/>
                <w:szCs w:val="24"/>
                <w:lang w:val="en-US" w:eastAsia="zh-CN"/>
              </w:rPr>
              <w:t>0</w:t>
            </w:r>
            <w:r>
              <w:rPr>
                <w:rFonts w:hint="eastAsia" w:ascii="Times New Roman" w:hAnsi="Times New Roman" w:eastAsia="仿宋"/>
                <w:b/>
                <w:color w:val="000000"/>
                <w:sz w:val="24"/>
                <w:szCs w:val="24"/>
              </w:rPr>
              <w:t>0</w:t>
            </w:r>
          </w:p>
        </w:tc>
        <w:tc>
          <w:tcPr>
            <w:tcW w:w="7656" w:type="dxa"/>
            <w:shd w:val="clear" w:color="auto" w:fill="BDD6EE"/>
            <w:noWrap w:val="0"/>
            <w:vAlign w:val="center"/>
          </w:tcPr>
          <w:p>
            <w:pPr>
              <w:adjustRightInd w:val="0"/>
              <w:snapToGrid w:val="0"/>
              <w:jc w:val="left"/>
              <w:rPr>
                <w:rFonts w:ascii="Times New Roman" w:hAnsi="Times New Roman" w:eastAsia="仿宋"/>
                <w:b/>
                <w:bCs/>
                <w:color w:val="000000"/>
                <w:sz w:val="24"/>
                <w:szCs w:val="24"/>
              </w:rPr>
            </w:pPr>
            <w:r>
              <w:rPr>
                <w:rFonts w:hint="eastAsia" w:ascii="Times New Roman" w:hAnsi="Times New Roman" w:eastAsia="仿宋"/>
                <w:b/>
                <w:bCs/>
                <w:color w:val="000000"/>
                <w:sz w:val="24"/>
                <w:szCs w:val="24"/>
              </w:rPr>
              <w:t>参观信发集团循环经济产业园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09:00-09:30</w:t>
            </w:r>
          </w:p>
        </w:tc>
        <w:tc>
          <w:tcPr>
            <w:tcW w:w="7656" w:type="dxa"/>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Cs/>
                <w:color w:val="000000"/>
                <w:sz w:val="24"/>
                <w:szCs w:val="24"/>
              </w:rPr>
              <w:t>园区讲解</w:t>
            </w:r>
            <w:r>
              <w:rPr>
                <w:rFonts w:hint="eastAsia" w:ascii="Times New Roman" w:hAnsi="Times New Roman" w:eastAsia="仿宋"/>
                <w:bCs/>
                <w:color w:val="000000"/>
                <w:sz w:val="24"/>
                <w:szCs w:val="24"/>
              </w:rPr>
              <w:t>——</w:t>
            </w:r>
            <w:r>
              <w:rPr>
                <w:rFonts w:ascii="Times New Roman" w:hAnsi="Times New Roman" w:eastAsia="仿宋"/>
                <w:bCs/>
                <w:color w:val="000000"/>
                <w:sz w:val="24"/>
                <w:szCs w:val="24"/>
              </w:rPr>
              <w:t>信发循环经济产业布局与减碳成效介绍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 xml:space="preserve">09:30-11:30 </w:t>
            </w:r>
          </w:p>
        </w:tc>
        <w:tc>
          <w:tcPr>
            <w:tcW w:w="76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实地考察</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固废处理中心（石膏、赤泥、粉煤灰资源化生产线）</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Times New Roman" w:eastAsia="仿宋"/>
                <w:bCs/>
                <w:color w:val="000000"/>
                <w:sz w:val="24"/>
                <w:szCs w:val="24"/>
              </w:rPr>
            </w:pPr>
            <w:r>
              <w:rPr>
                <w:rFonts w:hint="eastAsia" w:ascii="Times New Roman" w:hAnsi="Times New Roman" w:eastAsia="仿宋"/>
                <w:bCs/>
                <w:color w:val="000000"/>
                <w:sz w:val="24"/>
                <w:szCs w:val="24"/>
              </w:rPr>
              <w:t>电解铝绿色生产车间（配套余热发电系统）</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Times New Roman" w:hAnsi="Times New Roman" w:eastAsia="仿宋"/>
                <w:bCs/>
                <w:color w:val="000000"/>
                <w:sz w:val="24"/>
                <w:szCs w:val="24"/>
              </w:rPr>
            </w:pPr>
            <w:r>
              <w:rPr>
                <w:rFonts w:hint="eastAsia" w:ascii="Times New Roman" w:hAnsi="Times New Roman" w:eastAsia="仿宋"/>
                <w:bCs/>
                <w:color w:val="000000"/>
                <w:sz w:val="24"/>
                <w:szCs w:val="24"/>
              </w:rPr>
              <w:t>生态示范区（农林养殖、光伏配套项目）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Cs/>
                <w:color w:val="000000"/>
                <w:sz w:val="24"/>
                <w:szCs w:val="24"/>
              </w:rPr>
              <w:t>11:30-12:00</w:t>
            </w:r>
          </w:p>
        </w:tc>
        <w:tc>
          <w:tcPr>
            <w:tcW w:w="7656" w:type="dxa"/>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Cs/>
                <w:color w:val="000000"/>
                <w:sz w:val="24"/>
                <w:szCs w:val="24"/>
              </w:rPr>
              <w:t>座谈交流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3" w:type="dxa"/>
            <w:shd w:val="clear" w:color="auto" w:fill="BDD6EE"/>
            <w:noWrap w:val="0"/>
            <w:vAlign w:val="center"/>
          </w:tcPr>
          <w:p>
            <w:pPr>
              <w:adjustRightInd w:val="0"/>
              <w:snapToGrid w:val="0"/>
              <w:jc w:val="center"/>
              <w:rPr>
                <w:rFonts w:ascii="Times New Roman" w:hAnsi="Times New Roman" w:eastAsia="仿宋"/>
                <w:bCs/>
                <w:color w:val="000000"/>
                <w:sz w:val="24"/>
                <w:szCs w:val="24"/>
              </w:rPr>
            </w:pPr>
            <w:r>
              <w:rPr>
                <w:rFonts w:ascii="Times New Roman" w:hAnsi="Times New Roman" w:eastAsia="仿宋"/>
                <w:b/>
                <w:bCs w:val="0"/>
                <w:color w:val="000000"/>
                <w:sz w:val="24"/>
                <w:szCs w:val="24"/>
              </w:rPr>
              <w:t>12:00</w:t>
            </w:r>
          </w:p>
        </w:tc>
        <w:tc>
          <w:tcPr>
            <w:tcW w:w="7656" w:type="dxa"/>
            <w:shd w:val="clear" w:color="auto" w:fill="BDD6EE"/>
            <w:noWrap w:val="0"/>
            <w:vAlign w:val="center"/>
          </w:tcPr>
          <w:p>
            <w:pPr>
              <w:adjustRightInd w:val="0"/>
              <w:snapToGrid w:val="0"/>
              <w:jc w:val="left"/>
              <w:rPr>
                <w:rFonts w:ascii="Times New Roman" w:hAnsi="Times New Roman" w:eastAsia="仿宋"/>
                <w:bCs/>
                <w:color w:val="000000"/>
                <w:sz w:val="24"/>
                <w:szCs w:val="24"/>
              </w:rPr>
            </w:pPr>
            <w:r>
              <w:rPr>
                <w:rFonts w:ascii="Times New Roman" w:hAnsi="Times New Roman" w:eastAsia="仿宋"/>
                <w:b/>
                <w:bCs w:val="0"/>
                <w:color w:val="000000"/>
                <w:sz w:val="24"/>
                <w:szCs w:val="24"/>
              </w:rPr>
              <w:t>会议结束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OTZlMDhiMzE5YjhjOGNjNjgyZDg4MTJjNjU5NzEifQ=="/>
  </w:docVars>
  <w:rsids>
    <w:rsidRoot w:val="621B2B4F"/>
    <w:rsid w:val="621B2B4F"/>
    <w:rsid w:val="6B59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basedOn w:val="2"/>
    <w:qFormat/>
    <w:uiPriority w:val="39"/>
    <w:rPr>
      <w:rFonts w:ascii="Calibri" w:hAnsi="Calibr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1628</Words>
  <Characters>2073</Characters>
  <Lines>0</Lines>
  <Paragraphs>0</Paragraphs>
  <TotalTime>1</TotalTime>
  <ScaleCrop>false</ScaleCrop>
  <LinksUpToDate>false</LinksUpToDate>
  <CharactersWithSpaces>2323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2025-08-26T06:47:00Z</dcterms:created>
  <dc:creator>Kicaz</dc:creator>
  <cp:lastModifiedBy>Kicaz</cp:lastModifiedBy>
  <dcterms:modified xsi:type="dcterms:W3CDTF">2025-08-26T08:44:32Z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774615C671C34FB09FD0A17BB26ACDD4</vt:lpwstr>
  </property>
</Properties>
</file>