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13E06">
      <w:pPr>
        <w:spacing w:line="52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附件1：</w:t>
      </w:r>
    </w:p>
    <w:p w14:paraId="4E435AE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中国循环经济协会</w:t>
      </w:r>
    </w:p>
    <w:p w14:paraId="22CFF8B3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退役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光伏组件资源化关键技术研讨会会议议程（暂定）</w:t>
      </w:r>
    </w:p>
    <w:p w14:paraId="27DAE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Times New Roman"/>
          <w:sz w:val="24"/>
          <w:lang w:val="en-US" w:eastAsia="zh-CN"/>
        </w:rPr>
      </w:pPr>
    </w:p>
    <w:p w14:paraId="24C34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Times New Roman"/>
          <w:sz w:val="24"/>
          <w:lang w:val="en-US" w:eastAsia="zh-CN"/>
        </w:rPr>
      </w:pPr>
      <w:r>
        <w:rPr>
          <w:rFonts w:hint="eastAsia" w:ascii="仿宋" w:hAnsi="仿宋" w:eastAsia="仿宋" w:cs="Times New Roman"/>
          <w:sz w:val="24"/>
        </w:rPr>
        <w:t>时间：</w:t>
      </w:r>
      <w:r>
        <w:rPr>
          <w:rFonts w:hint="eastAsia" w:ascii="仿宋" w:hAnsi="仿宋" w:eastAsia="仿宋" w:cs="Times New Roman"/>
          <w:sz w:val="24"/>
          <w:lang w:val="en-US" w:eastAsia="zh-CN"/>
        </w:rPr>
        <w:t>8</w:t>
      </w:r>
      <w:r>
        <w:rPr>
          <w:rFonts w:hint="eastAsia" w:ascii="仿宋" w:hAnsi="仿宋" w:eastAsia="仿宋" w:cs="Times New Roman"/>
          <w:sz w:val="24"/>
        </w:rPr>
        <w:t>月</w:t>
      </w:r>
      <w:r>
        <w:rPr>
          <w:rFonts w:hint="eastAsia" w:ascii="仿宋" w:hAnsi="仿宋" w:eastAsia="仿宋" w:cs="Times New Roman"/>
          <w:sz w:val="24"/>
          <w:lang w:val="en-US" w:eastAsia="zh-CN"/>
        </w:rPr>
        <w:t>28</w:t>
      </w:r>
      <w:r>
        <w:rPr>
          <w:rFonts w:hint="eastAsia" w:ascii="仿宋" w:hAnsi="仿宋" w:eastAsia="仿宋" w:cs="Times New Roman"/>
          <w:sz w:val="24"/>
        </w:rPr>
        <w:t>日</w:t>
      </w:r>
      <w:r>
        <w:rPr>
          <w:rFonts w:hint="eastAsia" w:ascii="仿宋" w:hAnsi="仿宋" w:eastAsia="仿宋" w:cs="Times New Roman"/>
          <w:sz w:val="24"/>
          <w:lang w:val="en-US" w:eastAsia="zh-CN"/>
        </w:rPr>
        <w:t>14:00；   会议</w:t>
      </w:r>
      <w:r>
        <w:rPr>
          <w:rFonts w:hint="eastAsia" w:ascii="仿宋" w:hAnsi="仿宋" w:eastAsia="仿宋" w:cs="Times New Roman"/>
          <w:sz w:val="24"/>
        </w:rPr>
        <w:t>地点：天津子牙经济技术开发区管委会报告厅</w:t>
      </w:r>
    </w:p>
    <w:tbl>
      <w:tblPr>
        <w:tblStyle w:val="7"/>
        <w:tblpPr w:leftFromText="180" w:rightFromText="180" w:vertAnchor="text" w:horzAnchor="page" w:tblpX="764" w:tblpY="182"/>
        <w:tblW w:w="105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8954"/>
      </w:tblGrid>
      <w:tr w14:paraId="29943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68734D4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时 间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B88AE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议  程</w:t>
            </w:r>
          </w:p>
        </w:tc>
      </w:tr>
      <w:tr w14:paraId="61C70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E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13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0E66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会议签到</w:t>
            </w:r>
          </w:p>
        </w:tc>
      </w:tr>
      <w:tr w14:paraId="1BC2E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B93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72B43B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sz w:val="24"/>
                <w:szCs w:val="24"/>
                <w:lang w:val="en-US" w:eastAsia="zh-CN"/>
              </w:rPr>
              <w:t>致  辞</w:t>
            </w:r>
          </w:p>
        </w:tc>
      </w:tr>
      <w:tr w14:paraId="61024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67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474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  <w:t>主持人：中国循环经济协会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  <w:t>工会主席 原庆丹</w:t>
            </w:r>
          </w:p>
        </w:tc>
      </w:tr>
      <w:tr w14:paraId="060B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F4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14:00-14:10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C13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  <w:t>中国循环经济协会会长  朱黎阳</w:t>
            </w:r>
          </w:p>
        </w:tc>
      </w:tr>
      <w:tr w14:paraId="3411B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25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14:10-14:20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93FC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  <w:t>拟邀请天津市静海区领导</w:t>
            </w:r>
          </w:p>
        </w:tc>
      </w:tr>
      <w:tr w14:paraId="37DFF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32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14:20-14:30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D5D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sz w:val="24"/>
                <w:szCs w:val="24"/>
                <w:lang w:val="en-US" w:eastAsia="zh-CN"/>
              </w:rPr>
              <w:t>拟邀请天津子牙经济开发集团有限公司总经理  张彦江</w:t>
            </w:r>
          </w:p>
        </w:tc>
      </w:tr>
      <w:tr w14:paraId="31D8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DCE5" w:themeFill="text2" w:themeFillTint="32"/>
            <w:vAlign w:val="center"/>
          </w:tcPr>
          <w:p w14:paraId="2981EB6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14:30-14:40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DCE5" w:themeFill="text2" w:themeFillTint="32"/>
            <w:vAlign w:val="center"/>
          </w:tcPr>
          <w:p w14:paraId="2176650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  <w:t>签订战略合作协议</w:t>
            </w:r>
          </w:p>
        </w:tc>
      </w:tr>
      <w:tr w14:paraId="7FDA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5C6E62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1687" w:firstLineChars="700"/>
              <w:jc w:val="center"/>
              <w:textAlignment w:val="auto"/>
              <w:rPr>
                <w:rFonts w:hint="default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4C304B3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  <w:t>主旨发言</w:t>
            </w:r>
          </w:p>
        </w:tc>
      </w:tr>
      <w:tr w14:paraId="355D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9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DE5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主持人：中国循环经济协会退役风光设备循环利用专委会秘书长、</w:t>
            </w:r>
          </w:p>
          <w:p w14:paraId="5465406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960" w:firstLineChars="400"/>
              <w:jc w:val="lef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国能龙源环保有限公司首席专家  路光杰</w:t>
            </w:r>
          </w:p>
        </w:tc>
      </w:tr>
      <w:tr w14:paraId="218A6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8B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15:00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CB61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退役新能源设备循环利用相关政策解读</w:t>
            </w:r>
          </w:p>
          <w:p w14:paraId="29C65B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拟邀请生态环境部固体废物与化学品管理技术中心负责人</w:t>
            </w:r>
          </w:p>
        </w:tc>
      </w:tr>
      <w:tr w14:paraId="37528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73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B6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《“十五五”退役光伏循环产业破局与支撑国家循环经济发展路径研究》</w:t>
            </w:r>
          </w:p>
          <w:p w14:paraId="26DED3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中国循环经济协会退役风光设备循环利用专委会副主任委员、专家  朱燕嵩</w:t>
            </w:r>
          </w:p>
        </w:tc>
      </w:tr>
      <w:tr w14:paraId="50A9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A6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15:20-15:40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901A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《基于EVA定向气化的晶硅、贵金属无损分离关键技术与产业化实践》</w:t>
            </w:r>
          </w:p>
          <w:p w14:paraId="0D78AAD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兰州理工大学材料科学与工程学院原副院长、甘肃省有色金属新材料省部共建</w:t>
            </w:r>
          </w:p>
          <w:p w14:paraId="7E94C14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国家重点实验室副主任、有色金属冶金及加工教育部重点实验室副主任  阎峰云</w:t>
            </w:r>
          </w:p>
        </w:tc>
      </w:tr>
      <w:tr w14:paraId="6D2A5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B4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15:40-16:00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4553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《EVA精准气化解构技术引领新时代退役光伏资源化低碳发展新格局》</w:t>
            </w:r>
          </w:p>
          <w:p w14:paraId="7364B16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天津银益丰再生资源有限公司副总经理  范书瑞                           </w:t>
            </w:r>
          </w:p>
        </w:tc>
      </w:tr>
      <w:tr w14:paraId="0585F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9F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16:00-16:20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51C8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《双碳战略下退役光伏资源化路径—全生命周期碳足迹管控与零碳园区落地实践》</w:t>
            </w:r>
          </w:p>
          <w:p w14:paraId="4FB624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山东碳管家集团检测认证部总经理 山东世华检测认证有限公司总经理  彭宇霆  </w:t>
            </w:r>
          </w:p>
        </w:tc>
      </w:tr>
      <w:tr w14:paraId="7A30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C6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16:20-16:40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D28C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《退役光伏组件彩色化梯次利用的实践与探索》</w:t>
            </w:r>
          </w:p>
          <w:p w14:paraId="1C0653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北京多米诺领航科技有限公司执行董事、创始人、清华大学博士后  张石磊</w:t>
            </w:r>
          </w:p>
        </w:tc>
      </w:tr>
      <w:tr w14:paraId="153BE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0B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16:40-17:00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977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left"/>
              <w:textAlignment w:val="auto"/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《退役光伏组件循环再利用的商业化闭环》</w:t>
            </w:r>
          </w:p>
          <w:p w14:paraId="405D2DC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right"/>
              <w:textAlignment w:val="auto"/>
              <w:rPr>
                <w:rFonts w:hint="default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  <w:t>四川永安光循环保科技股份有限公司创始人、董事长 吕东东‌</w:t>
            </w:r>
          </w:p>
        </w:tc>
      </w:tr>
      <w:tr w14:paraId="71673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DCE5" w:themeFill="text2" w:themeFillTint="32"/>
            <w:vAlign w:val="center"/>
          </w:tcPr>
          <w:p w14:paraId="4F3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17:00-17:10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6DCE5" w:themeFill="text2" w:themeFillTint="32"/>
            <w:vAlign w:val="center"/>
          </w:tcPr>
          <w:p w14:paraId="3044A14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仿宋" w:hAnsi="仿宋" w:eastAsia="仿宋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  <w:t>负压式自热不间断气化炉发布仪式</w:t>
            </w:r>
          </w:p>
        </w:tc>
      </w:tr>
      <w:tr w14:paraId="7E2EA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3440E315">
            <w:pPr>
              <w:pStyle w:val="5"/>
              <w:jc w:val="center"/>
              <w:rPr>
                <w:rFonts w:hint="default" w:ascii="Times New Roman" w:hAnsi="Times New Roman" w:eastAsiaTheme="minorEastAsia" w:cstheme="minorBidi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17:10-17:40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5C7EA" w:themeFill="accent1" w:themeFillTint="66"/>
            <w:vAlign w:val="center"/>
          </w:tcPr>
          <w:p w14:paraId="04A2E1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 w:ascii="仿宋" w:hAnsi="仿宋" w:eastAsia="仿宋" w:cs="Times New Roman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  <w:t>参观天津子牙经济技术开发区展厅</w:t>
            </w:r>
          </w:p>
        </w:tc>
      </w:tr>
      <w:tr w14:paraId="53DF2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exact"/>
        </w:trPr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E5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  <w:lang w:val="en-US" w:eastAsia="zh-CN"/>
              </w:rPr>
              <w:t>17:40-19:00</w:t>
            </w:r>
          </w:p>
        </w:tc>
        <w:tc>
          <w:tcPr>
            <w:tcW w:w="8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7C7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仿宋" w:hAnsi="仿宋" w:eastAsia="仿宋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lang w:val="en-US" w:eastAsia="zh-CN"/>
              </w:rPr>
              <w:t>工作晚餐</w:t>
            </w:r>
          </w:p>
        </w:tc>
      </w:tr>
    </w:tbl>
    <w:p w14:paraId="0A3493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F5C06"/>
    <w:rsid w:val="06C3760D"/>
    <w:rsid w:val="3E875C4C"/>
    <w:rsid w:val="59A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1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1"/>
    <w:unhideWhenUsed/>
    <w:qFormat/>
    <w:uiPriority w:val="1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"/>
    <w:basedOn w:val="5"/>
    <w:next w:val="5"/>
    <w:unhideWhenUsed/>
    <w:qFormat/>
    <w:uiPriority w:val="99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5">
    <w:name w:val="Body Text"/>
    <w:basedOn w:val="1"/>
    <w:next w:val="6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0"/>
      <w:sz w:val="20"/>
      <w:szCs w:val="24"/>
      <w:lang w:val="en-US" w:eastAsia="zh-CN" w:bidi="ar-SA"/>
    </w:rPr>
  </w:style>
  <w:style w:type="paragraph" w:styleId="6">
    <w:name w:val="Body Text 2"/>
    <w:basedOn w:val="1"/>
    <w:next w:val="5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840</Characters>
  <Lines>0</Lines>
  <Paragraphs>0</Paragraphs>
  <TotalTime>0</TotalTime>
  <ScaleCrop>false</ScaleCrop>
  <LinksUpToDate>false</LinksUpToDate>
  <CharactersWithSpaces>896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2026-08-07T03:33:00Z</dcterms:created>
  <dc:creator>Kicaz</dc:creator>
  <cp:lastModifiedBy>Kicaz</cp:lastModifiedBy>
  <dcterms:modified xsi:type="dcterms:W3CDTF">2026-08-10T07:26:51Z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BFB99C7FA8B442AA96718E2C0EF2B6C1_11</vt:lpwstr>
  </property>
  <property fmtid="{D5CDD505-2E9C-101B-9397-08002B2CF9AE}" pid="4" name="KSOTemplateDocerSaveRecord">
    <vt:lpwstr>eyJoZGlkIjoiMDQyYWMyMGQ0MzA3MzY4YzVhYzYyM2NjOWUzMmM5NjciLCJ1c2VySWQiOiI5NDE3MjM5OTEifQ==</vt:lpwstr>
  </property>
</Properties>
</file>