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DC" w:rsidRPr="004172DC" w:rsidRDefault="004172DC" w:rsidP="004172DC">
      <w:pPr>
        <w:widowControl/>
        <w:spacing w:line="420" w:lineRule="atLeast"/>
        <w:jc w:val="center"/>
        <w:rPr>
          <w:rFonts w:ascii="Simsun" w:eastAsia="宋体" w:hAnsi="Simsun" w:cs="宋体"/>
          <w:color w:val="000000"/>
          <w:kern w:val="0"/>
          <w:sz w:val="24"/>
          <w:szCs w:val="24"/>
        </w:rPr>
      </w:pPr>
      <w:r w:rsidRPr="004172DC">
        <w:rPr>
          <w:rFonts w:ascii="Simsun" w:eastAsia="宋体" w:hAnsi="Simsun" w:cs="宋体"/>
          <w:b/>
          <w:bCs/>
          <w:color w:val="000000"/>
          <w:kern w:val="0"/>
          <w:sz w:val="36"/>
        </w:rPr>
        <w:t>国务院决定取消和下放管理层级的</w:t>
      </w:r>
      <w:r w:rsidRPr="004172DC">
        <w:rPr>
          <w:rFonts w:ascii="Simsun" w:eastAsia="宋体" w:hAnsi="Simsun" w:cs="宋体"/>
          <w:b/>
          <w:bCs/>
          <w:color w:val="000000"/>
          <w:kern w:val="0"/>
          <w:sz w:val="36"/>
          <w:szCs w:val="36"/>
        </w:rPr>
        <w:br/>
      </w:r>
      <w:r w:rsidRPr="004172DC">
        <w:rPr>
          <w:rFonts w:ascii="Simsun" w:eastAsia="宋体" w:hAnsi="Simsun" w:cs="宋体"/>
          <w:b/>
          <w:bCs/>
          <w:color w:val="000000"/>
          <w:kern w:val="0"/>
          <w:sz w:val="36"/>
        </w:rPr>
        <w:t>行政审批项目目录</w:t>
      </w:r>
      <w:r w:rsidRPr="004172DC">
        <w:rPr>
          <w:rFonts w:ascii="Simsun" w:eastAsia="宋体" w:hAnsi="Simsun" w:cs="宋体"/>
          <w:b/>
          <w:bCs/>
          <w:color w:val="000000"/>
          <w:kern w:val="0"/>
          <w:sz w:val="36"/>
          <w:szCs w:val="36"/>
        </w:rPr>
        <w:br/>
      </w:r>
      <w:r w:rsidRPr="004172DC">
        <w:rPr>
          <w:rFonts w:ascii="Simsun" w:eastAsia="宋体" w:hAnsi="Simsun" w:cs="宋体"/>
          <w:color w:val="000000"/>
          <w:kern w:val="0"/>
          <w:sz w:val="24"/>
          <w:szCs w:val="24"/>
        </w:rPr>
        <w:t>（共计</w:t>
      </w:r>
      <w:r w:rsidRPr="004172DC">
        <w:rPr>
          <w:rFonts w:ascii="Simsun" w:eastAsia="宋体" w:hAnsi="Simsun" w:cs="宋体"/>
          <w:color w:val="000000"/>
          <w:kern w:val="0"/>
          <w:sz w:val="24"/>
          <w:szCs w:val="24"/>
        </w:rPr>
        <w:t>58</w:t>
      </w:r>
      <w:r w:rsidRPr="004172DC">
        <w:rPr>
          <w:rFonts w:ascii="Simsun" w:eastAsia="宋体" w:hAnsi="Simsun" w:cs="宋体"/>
          <w:color w:val="000000"/>
          <w:kern w:val="0"/>
          <w:sz w:val="24"/>
          <w:szCs w:val="24"/>
        </w:rPr>
        <w:t>项）</w:t>
      </w:r>
    </w:p>
    <w:tbl>
      <w:tblPr>
        <w:tblW w:w="9450" w:type="dxa"/>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tblPr>
      <w:tblGrid>
        <w:gridCol w:w="307"/>
        <w:gridCol w:w="2508"/>
        <w:gridCol w:w="519"/>
        <w:gridCol w:w="985"/>
        <w:gridCol w:w="2653"/>
        <w:gridCol w:w="1356"/>
        <w:gridCol w:w="1122"/>
      </w:tblGrid>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4"/>
                <w:szCs w:val="24"/>
              </w:rPr>
            </w:pPr>
            <w:r w:rsidRPr="004172DC">
              <w:rPr>
                <w:rFonts w:ascii="Simsun" w:eastAsia="宋体" w:hAnsi="Simsun" w:cs="宋体"/>
                <w:b/>
                <w:bCs/>
                <w:color w:val="000000"/>
                <w:kern w:val="0"/>
                <w:sz w:val="20"/>
              </w:rPr>
              <w:t>序号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b/>
                <w:bCs/>
                <w:color w:val="000000"/>
                <w:kern w:val="0"/>
                <w:sz w:val="20"/>
              </w:rPr>
              <w:t>项目名称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b/>
                <w:bCs/>
                <w:color w:val="000000"/>
                <w:kern w:val="0"/>
                <w:sz w:val="20"/>
              </w:rPr>
              <w:t>审批部门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b/>
                <w:bCs/>
                <w:color w:val="000000"/>
                <w:kern w:val="0"/>
                <w:sz w:val="20"/>
              </w:rPr>
              <w:t>其他共同</w:t>
            </w:r>
            <w:r w:rsidRPr="004172DC">
              <w:rPr>
                <w:rFonts w:ascii="Simsun" w:eastAsia="宋体" w:hAnsi="Simsun" w:cs="宋体"/>
                <w:b/>
                <w:bCs/>
                <w:color w:val="000000"/>
                <w:kern w:val="0"/>
                <w:sz w:val="20"/>
                <w:szCs w:val="20"/>
              </w:rPr>
              <w:br/>
            </w:r>
            <w:r w:rsidRPr="004172DC">
              <w:rPr>
                <w:rFonts w:ascii="Simsun" w:eastAsia="宋体" w:hAnsi="Simsun" w:cs="宋体"/>
                <w:b/>
                <w:bCs/>
                <w:color w:val="000000"/>
                <w:kern w:val="0"/>
                <w:sz w:val="20"/>
              </w:rPr>
              <w:t>审批部门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b/>
                <w:bCs/>
                <w:color w:val="000000"/>
                <w:kern w:val="0"/>
                <w:sz w:val="20"/>
              </w:rPr>
              <w:t>设定依据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b/>
                <w:bCs/>
                <w:color w:val="000000"/>
                <w:kern w:val="0"/>
                <w:sz w:val="20"/>
              </w:rPr>
              <w:t>处理决定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b/>
                <w:bCs/>
                <w:color w:val="000000"/>
                <w:kern w:val="0"/>
                <w:sz w:val="20"/>
              </w:rPr>
              <w:t> </w:t>
            </w:r>
            <w:r w:rsidRPr="004172DC">
              <w:rPr>
                <w:rFonts w:ascii="Simsun" w:eastAsia="宋体" w:hAnsi="Simsun" w:cs="宋体"/>
                <w:b/>
                <w:bCs/>
                <w:color w:val="000000"/>
                <w:kern w:val="0"/>
                <w:sz w:val="20"/>
              </w:rPr>
              <w:t>备注</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商业银行承办记账式国债柜台交易审批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中国人民银行</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财政部</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贷款卡发放核准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中国人民银行</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原由中国人民银行及其分支行实施，此次一并取消</w:t>
            </w: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个人携带黄金及其制品进出境审批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中国人民银行</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境外上市外资股项下境外募集资金调回结汇审批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国家外汇局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原由国家外汇局及其分支局实施，此次一并取消</w:t>
            </w: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合格境外机构投资者托管人资格审批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证监会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国家外汇局、银监会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期货公司变更法定代表人、住所或者营业场所，设立或者终止境内分支机构，变更境内分支机构经营范围的审批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证监会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《期货交易管理条例》（国务院令第</w:t>
            </w:r>
            <w:r w:rsidRPr="004172DC">
              <w:rPr>
                <w:rFonts w:ascii="Simsun" w:eastAsia="宋体" w:hAnsi="Simsun" w:cs="宋体"/>
                <w:color w:val="000000"/>
                <w:kern w:val="0"/>
                <w:sz w:val="20"/>
                <w:szCs w:val="20"/>
              </w:rPr>
              <w:t>627</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原由证监会派出机构实施</w:t>
            </w: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证券公司行政重组审批及延长行政重组期限审批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证监会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《证券公司风险处置条例》（国务院令第</w:t>
            </w:r>
            <w:r w:rsidRPr="004172DC">
              <w:rPr>
                <w:rFonts w:ascii="Simsun" w:eastAsia="宋体" w:hAnsi="Simsun" w:cs="宋体"/>
                <w:color w:val="000000"/>
                <w:kern w:val="0"/>
                <w:sz w:val="20"/>
                <w:szCs w:val="20"/>
              </w:rPr>
              <w:t>523</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证券金融公司变更名称、注册资本、股东、住所、职责范围，制定或者修改公司章程，设立或者撤销分支机构审批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证监会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《转融通业务监督管理试行办法》（证监会令</w:t>
            </w:r>
            <w:r w:rsidRPr="004172DC">
              <w:rPr>
                <w:rFonts w:ascii="Simsun" w:eastAsia="宋体" w:hAnsi="Simsun" w:cs="宋体"/>
                <w:color w:val="000000"/>
                <w:kern w:val="0"/>
                <w:sz w:val="20"/>
                <w:szCs w:val="20"/>
              </w:rPr>
              <w:t>2011</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75</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转融通互保基金管理办法审批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证监会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《转融通业务监督管理试行办法》（证监会令</w:t>
            </w:r>
            <w:r w:rsidRPr="004172DC">
              <w:rPr>
                <w:rFonts w:ascii="Simsun" w:eastAsia="宋体" w:hAnsi="Simsun" w:cs="宋体"/>
                <w:color w:val="000000"/>
                <w:kern w:val="0"/>
                <w:sz w:val="20"/>
                <w:szCs w:val="20"/>
              </w:rPr>
              <w:t>2011</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75</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转融通业务规则审批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证监会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《转融通业务监督管理试行办法》（证监会令</w:t>
            </w:r>
            <w:r w:rsidRPr="004172DC">
              <w:rPr>
                <w:rFonts w:ascii="Simsun" w:eastAsia="宋体" w:hAnsi="Simsun" w:cs="宋体"/>
                <w:color w:val="000000"/>
                <w:kern w:val="0"/>
                <w:sz w:val="20"/>
                <w:szCs w:val="20"/>
              </w:rPr>
              <w:t>2011</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75</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证券公司融资融券业务监控规则审批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证监会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《转融通业务监督管理试行办法》（证监会令</w:t>
            </w:r>
            <w:r w:rsidRPr="004172DC">
              <w:rPr>
                <w:rFonts w:ascii="Simsun" w:eastAsia="宋体" w:hAnsi="Simsun" w:cs="宋体"/>
                <w:color w:val="000000"/>
                <w:kern w:val="0"/>
                <w:sz w:val="20"/>
                <w:szCs w:val="20"/>
              </w:rPr>
              <w:t>2011</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75</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从事证券相关业务的证券类机构借入或发行、偿还或兑付次级债审批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证监会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《证券公司次级债管理规定》（证监会公告</w:t>
            </w:r>
            <w:r w:rsidRPr="004172DC">
              <w:rPr>
                <w:rFonts w:ascii="Simsun" w:eastAsia="宋体" w:hAnsi="Simsun" w:cs="宋体"/>
                <w:color w:val="000000"/>
                <w:kern w:val="0"/>
                <w:sz w:val="20"/>
                <w:szCs w:val="20"/>
              </w:rPr>
              <w:t>2012</w:t>
            </w:r>
            <w:r w:rsidRPr="004172DC">
              <w:rPr>
                <w:rFonts w:ascii="Simsun" w:eastAsia="宋体" w:hAnsi="Simsun" w:cs="宋体"/>
                <w:color w:val="000000"/>
                <w:kern w:val="0"/>
                <w:sz w:val="20"/>
                <w:szCs w:val="20"/>
              </w:rPr>
              <w:t>年</w:t>
            </w:r>
            <w:r w:rsidRPr="004172DC">
              <w:rPr>
                <w:rFonts w:ascii="Simsun" w:eastAsia="宋体" w:hAnsi="Simsun" w:cs="宋体"/>
                <w:color w:val="000000"/>
                <w:kern w:val="0"/>
                <w:sz w:val="20"/>
                <w:szCs w:val="20"/>
              </w:rPr>
              <w:t>51</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13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在营企业完成改组改制、符合豁免条件的东北老工业基地企业历史欠税豁免审批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税务总局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辽宁、吉林、黑龙江省和大连市财政部门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《财政部</w:t>
            </w:r>
            <w:r w:rsidRPr="004172DC">
              <w:rPr>
                <w:rFonts w:ascii="Simsun" w:eastAsia="宋体" w:hAnsi="Simsun" w:cs="宋体"/>
                <w:color w:val="000000"/>
                <w:kern w:val="0"/>
                <w:sz w:val="20"/>
                <w:szCs w:val="20"/>
              </w:rPr>
              <w:t xml:space="preserve"> </w:t>
            </w:r>
            <w:r w:rsidRPr="004172DC">
              <w:rPr>
                <w:rFonts w:ascii="Simsun" w:eastAsia="宋体" w:hAnsi="Simsun" w:cs="宋体"/>
                <w:color w:val="000000"/>
                <w:kern w:val="0"/>
                <w:sz w:val="20"/>
                <w:szCs w:val="20"/>
              </w:rPr>
              <w:t>国家税务总局关于豁免东北老工业基地企业历史欠税有关问题的通知》（财税〔</w:t>
            </w:r>
            <w:r w:rsidRPr="004172DC">
              <w:rPr>
                <w:rFonts w:ascii="Simsun" w:eastAsia="宋体" w:hAnsi="Simsun" w:cs="宋体"/>
                <w:color w:val="000000"/>
                <w:kern w:val="0"/>
                <w:sz w:val="20"/>
                <w:szCs w:val="20"/>
              </w:rPr>
              <w:t>2006</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167</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《财政部</w:t>
            </w:r>
            <w:r w:rsidRPr="004172DC">
              <w:rPr>
                <w:rFonts w:ascii="Simsun" w:eastAsia="宋体" w:hAnsi="Simsun" w:cs="宋体"/>
                <w:color w:val="000000"/>
                <w:kern w:val="0"/>
                <w:sz w:val="20"/>
                <w:szCs w:val="20"/>
              </w:rPr>
              <w:t xml:space="preserve"> </w:t>
            </w:r>
            <w:r w:rsidRPr="004172DC">
              <w:rPr>
                <w:rFonts w:ascii="Simsun" w:eastAsia="宋体" w:hAnsi="Simsun" w:cs="宋体"/>
                <w:color w:val="000000"/>
                <w:kern w:val="0"/>
                <w:sz w:val="20"/>
                <w:szCs w:val="20"/>
              </w:rPr>
              <w:t>国家税务总局关于豁免东北老工业基地企业历史欠税问题的批复》（财税〔</w:t>
            </w:r>
            <w:r w:rsidRPr="004172DC">
              <w:rPr>
                <w:rFonts w:ascii="Simsun" w:eastAsia="宋体" w:hAnsi="Simsun" w:cs="宋体"/>
                <w:color w:val="000000"/>
                <w:kern w:val="0"/>
                <w:sz w:val="20"/>
                <w:szCs w:val="20"/>
              </w:rPr>
              <w:t>2009</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58</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14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葡萄酒消费税退税审批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税务总局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《葡萄酒消费税管理办法（试行）》（国税发〔</w:t>
            </w:r>
            <w:r w:rsidRPr="004172DC">
              <w:rPr>
                <w:rFonts w:ascii="Simsun" w:eastAsia="宋体" w:hAnsi="Simsun" w:cs="宋体"/>
                <w:color w:val="000000"/>
                <w:kern w:val="0"/>
                <w:sz w:val="20"/>
                <w:szCs w:val="20"/>
              </w:rPr>
              <w:t>2006</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66</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15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销货退回的消费税退税审批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税务总局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《中华人民共和国消费税暂行条例实施细则》（财政部、税务总局令</w:t>
            </w:r>
            <w:r w:rsidRPr="004172DC">
              <w:rPr>
                <w:rFonts w:ascii="Simsun" w:eastAsia="宋体" w:hAnsi="Simsun" w:cs="宋体"/>
                <w:color w:val="000000"/>
                <w:kern w:val="0"/>
                <w:sz w:val="20"/>
                <w:szCs w:val="20"/>
              </w:rPr>
              <w:t>2008</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51</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16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出口应税消费品办理免税后发生退关或国外退货补缴消</w:t>
            </w:r>
            <w:r w:rsidRPr="004172DC">
              <w:rPr>
                <w:rFonts w:ascii="Simsun" w:eastAsia="宋体" w:hAnsi="Simsun" w:cs="宋体"/>
                <w:color w:val="000000"/>
                <w:kern w:val="0"/>
                <w:sz w:val="20"/>
                <w:szCs w:val="20"/>
              </w:rPr>
              <w:lastRenderedPageBreak/>
              <w:t>费税审批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税务总局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《中华人民共和国消费税暂行条例实施细则》（财政部、税</w:t>
            </w:r>
            <w:r w:rsidRPr="004172DC">
              <w:rPr>
                <w:rFonts w:ascii="Simsun" w:eastAsia="宋体" w:hAnsi="Simsun" w:cs="宋体"/>
                <w:color w:val="000000"/>
                <w:kern w:val="0"/>
                <w:sz w:val="20"/>
                <w:szCs w:val="20"/>
              </w:rPr>
              <w:lastRenderedPageBreak/>
              <w:t>务总局令</w:t>
            </w:r>
            <w:r w:rsidRPr="004172DC">
              <w:rPr>
                <w:rFonts w:ascii="Simsun" w:eastAsia="宋体" w:hAnsi="Simsun" w:cs="宋体"/>
                <w:color w:val="000000"/>
                <w:kern w:val="0"/>
                <w:sz w:val="20"/>
                <w:szCs w:val="20"/>
              </w:rPr>
              <w:t>2008</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51</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17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收入全额归属中央的企业下属二级及二级以下分支机构名单的备案审核</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税务总局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《国家税务总局关于中国工商银行股份有限公司等企业企业所得税有关征管问题的通知》（国税函〔</w:t>
            </w:r>
            <w:r w:rsidRPr="004172DC">
              <w:rPr>
                <w:rFonts w:ascii="Simsun" w:eastAsia="宋体" w:hAnsi="Simsun" w:cs="宋体"/>
                <w:color w:val="000000"/>
                <w:kern w:val="0"/>
                <w:sz w:val="20"/>
                <w:szCs w:val="20"/>
              </w:rPr>
              <w:t>2010</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184</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汇总纳税企业组织结构变更审核</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税务总局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《跨地区经营汇总纳税企业所得税征收管理办法》（税务总局公告</w:t>
            </w:r>
            <w:r w:rsidRPr="004172DC">
              <w:rPr>
                <w:rFonts w:ascii="Simsun" w:eastAsia="宋体" w:hAnsi="Simsun" w:cs="宋体"/>
                <w:color w:val="000000"/>
                <w:kern w:val="0"/>
                <w:sz w:val="20"/>
                <w:szCs w:val="20"/>
              </w:rPr>
              <w:t>2012</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57</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19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以上市公司股权出资不征证券交易印花税的认定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税务总局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《财政部</w:t>
            </w:r>
            <w:r w:rsidRPr="004172DC">
              <w:rPr>
                <w:rFonts w:ascii="Simsun" w:eastAsia="宋体" w:hAnsi="Simsun" w:cs="宋体"/>
                <w:color w:val="000000"/>
                <w:kern w:val="0"/>
                <w:sz w:val="20"/>
                <w:szCs w:val="20"/>
              </w:rPr>
              <w:t xml:space="preserve"> </w:t>
            </w:r>
            <w:r w:rsidRPr="004172DC">
              <w:rPr>
                <w:rFonts w:ascii="Simsun" w:eastAsia="宋体" w:hAnsi="Simsun" w:cs="宋体"/>
                <w:color w:val="000000"/>
                <w:kern w:val="0"/>
                <w:sz w:val="20"/>
                <w:szCs w:val="20"/>
              </w:rPr>
              <w:t>国家税务总局关于以上市公司股权出资有关证券（股票）交易印花税政策问题的通知》（财税〔</w:t>
            </w:r>
            <w:r w:rsidRPr="004172DC">
              <w:rPr>
                <w:rFonts w:ascii="Simsun" w:eastAsia="宋体" w:hAnsi="Simsun" w:cs="宋体"/>
                <w:color w:val="000000"/>
                <w:kern w:val="0"/>
                <w:sz w:val="20"/>
                <w:szCs w:val="20"/>
              </w:rPr>
              <w:t>2010</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7</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20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一级注册建筑师执业资格认定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住房城乡建设部</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《中华人民共和国建筑法》《中华人民共和国注册建筑师条例》（国务院令第</w:t>
            </w:r>
            <w:r w:rsidRPr="004172DC">
              <w:rPr>
                <w:rFonts w:ascii="Simsun" w:eastAsia="宋体" w:hAnsi="Simsun" w:cs="宋体"/>
                <w:color w:val="000000"/>
                <w:kern w:val="0"/>
                <w:sz w:val="20"/>
                <w:szCs w:val="20"/>
              </w:rPr>
              <w:t>184</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21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在国家级风景名胜区内修建缆车、索道等重大建设工程项目选址方案核准</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住房城乡建设部</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《风景名胜区条例》（国务院令第</w:t>
            </w:r>
            <w:r w:rsidRPr="004172DC">
              <w:rPr>
                <w:rFonts w:ascii="Simsun" w:eastAsia="宋体" w:hAnsi="Simsun" w:cs="宋体"/>
                <w:color w:val="000000"/>
                <w:kern w:val="0"/>
                <w:sz w:val="20"/>
                <w:szCs w:val="20"/>
              </w:rPr>
              <w:t>474</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下放至省级人民政府住房城乡建设行政主管部门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22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外商投资企业从事城市规划服务资格证书核发</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住房城乡建设部</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商务部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《中华人民共和国城乡规划法》</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《外商投资城市规划服务企业管理规定》（建设部令</w:t>
            </w:r>
            <w:r w:rsidRPr="004172DC">
              <w:rPr>
                <w:rFonts w:ascii="Simsun" w:eastAsia="宋体" w:hAnsi="Simsun" w:cs="宋体"/>
                <w:color w:val="000000"/>
                <w:kern w:val="0"/>
                <w:sz w:val="20"/>
                <w:szCs w:val="20"/>
              </w:rPr>
              <w:t>2003</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116</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23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经营港口理货业务许可</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交通运输部</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《中华人民共和国港口法》《港口经营管理规定》（交通运输部令</w:t>
            </w:r>
            <w:r w:rsidRPr="004172DC">
              <w:rPr>
                <w:rFonts w:ascii="Simsun" w:eastAsia="宋体" w:hAnsi="Simsun" w:cs="宋体"/>
                <w:color w:val="000000"/>
                <w:kern w:val="0"/>
                <w:sz w:val="20"/>
                <w:szCs w:val="20"/>
              </w:rPr>
              <w:t>2009</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13</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下放至省级人民政府交通运输行政主管部门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24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国家重点公路工程施工许可</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交通运输部</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《中华人民共和国公路法》《公路建设市场管理办法》（交通运输部令</w:t>
            </w:r>
            <w:r w:rsidRPr="004172DC">
              <w:rPr>
                <w:rFonts w:ascii="Simsun" w:eastAsia="宋体" w:hAnsi="Simsun" w:cs="宋体"/>
                <w:color w:val="000000"/>
                <w:kern w:val="0"/>
                <w:sz w:val="20"/>
                <w:szCs w:val="20"/>
              </w:rPr>
              <w:t>2011</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11</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下放至省级人民政府交通运输行政主管部门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25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内河运输危险化学品船舶污染损害责任保险证书或者财务担保证明核发</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交通运输部</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《危险化学品安全管理条例》（国务院令第</w:t>
            </w:r>
            <w:r w:rsidRPr="004172DC">
              <w:rPr>
                <w:rFonts w:ascii="Simsun" w:eastAsia="宋体" w:hAnsi="Simsun" w:cs="宋体"/>
                <w:color w:val="000000"/>
                <w:kern w:val="0"/>
                <w:sz w:val="20"/>
                <w:szCs w:val="20"/>
              </w:rPr>
              <w:t>591</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26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船员适任证书核发</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交通运输部</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《中华人民共和国船员条例》（国务院令第</w:t>
            </w:r>
            <w:r w:rsidRPr="004172DC">
              <w:rPr>
                <w:rFonts w:ascii="Simsun" w:eastAsia="宋体" w:hAnsi="Simsun" w:cs="宋体"/>
                <w:color w:val="000000"/>
                <w:kern w:val="0"/>
                <w:sz w:val="20"/>
                <w:szCs w:val="20"/>
              </w:rPr>
              <w:t>494</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下放至省级及以下海事管理机构</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27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农作物种子质量检验机构资格认定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农业部</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《中华人民共和国种子法》</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《农作物种子质量检验机构考核管理办法》（农业部令</w:t>
            </w:r>
            <w:r w:rsidRPr="004172DC">
              <w:rPr>
                <w:rFonts w:ascii="Simsun" w:eastAsia="宋体" w:hAnsi="Simsun" w:cs="宋体"/>
                <w:color w:val="000000"/>
                <w:kern w:val="0"/>
                <w:sz w:val="20"/>
                <w:szCs w:val="20"/>
              </w:rPr>
              <w:t>2008</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下放至省级人民政府农业行政主管部门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28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保税工厂设立</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海关总署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《中华人民共和国海关对加工贸易保税工厂的管理办法》（〔</w:t>
            </w:r>
            <w:r w:rsidRPr="004172DC">
              <w:rPr>
                <w:rFonts w:ascii="Simsun" w:eastAsia="宋体" w:hAnsi="Simsun" w:cs="宋体"/>
                <w:color w:val="000000"/>
                <w:kern w:val="0"/>
                <w:sz w:val="20"/>
                <w:szCs w:val="20"/>
              </w:rPr>
              <w:t>1988</w:t>
            </w:r>
            <w:r w:rsidRPr="004172DC">
              <w:rPr>
                <w:rFonts w:ascii="Simsun" w:eastAsia="宋体" w:hAnsi="Simsun" w:cs="宋体"/>
                <w:color w:val="000000"/>
                <w:kern w:val="0"/>
                <w:sz w:val="20"/>
                <w:szCs w:val="20"/>
              </w:rPr>
              <w:t>〕署货字第</w:t>
            </w:r>
            <w:r w:rsidRPr="004172DC">
              <w:rPr>
                <w:rFonts w:ascii="Simsun" w:eastAsia="宋体" w:hAnsi="Simsun" w:cs="宋体"/>
                <w:color w:val="000000"/>
                <w:kern w:val="0"/>
                <w:sz w:val="20"/>
                <w:szCs w:val="20"/>
              </w:rPr>
              <w:t>343</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原由直属海关审批</w:t>
            </w: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29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进料加工保税集团登记</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海关总署</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《中华人民共和国海关对进料加工保税集团管理办法》（海关总署令</w:t>
            </w:r>
            <w:r w:rsidRPr="004172DC">
              <w:rPr>
                <w:rFonts w:ascii="Simsun" w:eastAsia="宋体" w:hAnsi="Simsun" w:cs="宋体"/>
                <w:color w:val="000000"/>
                <w:kern w:val="0"/>
                <w:sz w:val="20"/>
                <w:szCs w:val="20"/>
              </w:rPr>
              <w:t>1993</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41</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原由直属海关审批</w:t>
            </w: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30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进口旧机电产品备案</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质检总局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《中华人民共和国进出口商品检验法实施条例》（国务院令第</w:t>
            </w:r>
            <w:r w:rsidRPr="004172DC">
              <w:rPr>
                <w:rFonts w:ascii="Simsun" w:eastAsia="宋体" w:hAnsi="Simsun" w:cs="宋体"/>
                <w:color w:val="000000"/>
                <w:kern w:val="0"/>
                <w:sz w:val="20"/>
                <w:szCs w:val="20"/>
              </w:rPr>
              <w:t>447</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31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广播电视播出机构赴境外租买频道、办台审批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新闻出版广电总局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《国务院办公厅关于保留部分非行政许可审批项目的通知》（国办发〔</w:t>
            </w:r>
            <w:r w:rsidRPr="004172DC">
              <w:rPr>
                <w:rFonts w:ascii="Simsun" w:eastAsia="宋体" w:hAnsi="Simsun" w:cs="宋体"/>
                <w:color w:val="000000"/>
                <w:kern w:val="0"/>
                <w:sz w:val="20"/>
                <w:szCs w:val="20"/>
              </w:rPr>
              <w:t>2004</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62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32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生产第一类中的药品类易制毒化学品审批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食品药品监管总局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《易制毒化学品管理条例》（国务院令第</w:t>
            </w:r>
            <w:r w:rsidRPr="004172DC">
              <w:rPr>
                <w:rFonts w:ascii="Simsun" w:eastAsia="宋体" w:hAnsi="Simsun" w:cs="宋体"/>
                <w:color w:val="000000"/>
                <w:kern w:val="0"/>
                <w:sz w:val="20"/>
                <w:szCs w:val="20"/>
              </w:rPr>
              <w:t>445</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下放至省级人民政府食品药品监管部门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33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东北、内蒙古重点国有林区</w:t>
            </w:r>
            <w:r w:rsidRPr="004172DC">
              <w:rPr>
                <w:rFonts w:ascii="Simsun" w:eastAsia="宋体" w:hAnsi="Simsun" w:cs="宋体"/>
                <w:color w:val="000000"/>
                <w:kern w:val="0"/>
                <w:sz w:val="20"/>
                <w:szCs w:val="20"/>
              </w:rPr>
              <w:lastRenderedPageBreak/>
              <w:t>年度木材生产计划审批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国家</w:t>
            </w:r>
            <w:r w:rsidRPr="004172DC">
              <w:rPr>
                <w:rFonts w:ascii="Simsun" w:eastAsia="宋体" w:hAnsi="Simsun" w:cs="宋体"/>
                <w:color w:val="000000"/>
                <w:kern w:val="0"/>
                <w:sz w:val="20"/>
                <w:szCs w:val="20"/>
              </w:rPr>
              <w:lastRenderedPageBreak/>
              <w:t>林业局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《中华人民共和国森林法》</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lastRenderedPageBreak/>
              <w:t>《中华人民共和国森林法实施条例》（国务院令第</w:t>
            </w:r>
            <w:r w:rsidRPr="004172DC">
              <w:rPr>
                <w:rFonts w:ascii="Simsun" w:eastAsia="宋体" w:hAnsi="Simsun" w:cs="宋体"/>
                <w:color w:val="000000"/>
                <w:kern w:val="0"/>
                <w:sz w:val="20"/>
                <w:szCs w:val="20"/>
              </w:rPr>
              <w:t>278</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《国务院批转林业局关于全国</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十二五</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期间年森林采伐限额审核意见的通知》（国发〔</w:t>
            </w:r>
            <w:r w:rsidRPr="004172DC">
              <w:rPr>
                <w:rFonts w:ascii="Simsun" w:eastAsia="宋体" w:hAnsi="Simsun" w:cs="宋体"/>
                <w:color w:val="000000"/>
                <w:kern w:val="0"/>
                <w:sz w:val="20"/>
                <w:szCs w:val="20"/>
              </w:rPr>
              <w:t>2011</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3</w:t>
            </w:r>
            <w:r w:rsidRPr="004172DC">
              <w:rPr>
                <w:rFonts w:ascii="Simsun" w:eastAsia="宋体" w:hAnsi="Simsun" w:cs="宋体"/>
                <w:color w:val="000000"/>
                <w:kern w:val="0"/>
                <w:sz w:val="20"/>
                <w:szCs w:val="20"/>
              </w:rPr>
              <w:t>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34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重点国有林区木材运输证核发</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国家林业局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《中华人民共和国森林法》</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《中华人民共和国森林法实施条例》（国务院令第</w:t>
            </w:r>
            <w:r w:rsidRPr="004172DC">
              <w:rPr>
                <w:rFonts w:ascii="Simsun" w:eastAsia="宋体" w:hAnsi="Simsun" w:cs="宋体"/>
                <w:color w:val="000000"/>
                <w:kern w:val="0"/>
                <w:sz w:val="20"/>
                <w:szCs w:val="20"/>
              </w:rPr>
              <w:t>278</w:t>
            </w:r>
            <w:r w:rsidRPr="004172DC">
              <w:rPr>
                <w:rFonts w:ascii="Simsun" w:eastAsia="宋体" w:hAnsi="Simsun" w:cs="宋体"/>
                <w:color w:val="000000"/>
                <w:kern w:val="0"/>
                <w:sz w:val="20"/>
                <w:szCs w:val="20"/>
              </w:rPr>
              <w:t>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下放至省级人民政府林业主管部门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35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在重点国有林区经营（含加工）木材审批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国家林业局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《中华人民共和国森林法实施条例》（国务院令第</w:t>
            </w:r>
            <w:r w:rsidRPr="004172DC">
              <w:rPr>
                <w:rFonts w:ascii="Simsun" w:eastAsia="宋体" w:hAnsi="Simsun" w:cs="宋体"/>
                <w:color w:val="000000"/>
                <w:kern w:val="0"/>
                <w:sz w:val="20"/>
                <w:szCs w:val="20"/>
              </w:rPr>
              <w:t>278</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下放至省级人民政府林业主管部门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36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防雷产品使用备案核准</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中国气象局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《防雷减灾管理办法》（中国气象局令第</w:t>
            </w:r>
            <w:r w:rsidRPr="004172DC">
              <w:rPr>
                <w:rFonts w:ascii="Simsun" w:eastAsia="宋体" w:hAnsi="Simsun" w:cs="宋体"/>
                <w:color w:val="000000"/>
                <w:kern w:val="0"/>
                <w:sz w:val="20"/>
                <w:szCs w:val="20"/>
              </w:rPr>
              <w:t>24</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原由省级气象主管机构实施</w:t>
            </w: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37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外地防雷工程专业资质备案核准</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中国气象局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《防雷工程专业资质管理办法》（中国气象局令第</w:t>
            </w:r>
            <w:r w:rsidRPr="004172DC">
              <w:rPr>
                <w:rFonts w:ascii="Simsun" w:eastAsia="宋体" w:hAnsi="Simsun" w:cs="宋体"/>
                <w:color w:val="000000"/>
                <w:kern w:val="0"/>
                <w:sz w:val="20"/>
                <w:szCs w:val="20"/>
              </w:rPr>
              <w:t>25</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原由省级气象主管机构实施</w:t>
            </w: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38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为教学和科学研究等开展的临时气象观测备案核准</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中国气象局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《气象行业管理若干规定》（中国气象局令第</w:t>
            </w:r>
            <w:r w:rsidRPr="004172DC">
              <w:rPr>
                <w:rFonts w:ascii="Simsun" w:eastAsia="宋体" w:hAnsi="Simsun" w:cs="宋体"/>
                <w:color w:val="000000"/>
                <w:kern w:val="0"/>
                <w:sz w:val="20"/>
                <w:szCs w:val="20"/>
              </w:rPr>
              <w:t>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原由省级气象主管机构实施</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39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国家重点建设水电站项目和国家核准（审批）水电站项目竣工验收</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国家能源局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《水库大坝安全管理条例》（国务院令第</w:t>
            </w:r>
            <w:r w:rsidRPr="004172DC">
              <w:rPr>
                <w:rFonts w:ascii="Simsun" w:eastAsia="宋体" w:hAnsi="Simsun" w:cs="宋体"/>
                <w:color w:val="000000"/>
                <w:kern w:val="0"/>
                <w:sz w:val="20"/>
                <w:szCs w:val="20"/>
              </w:rPr>
              <w:t>77</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《国务院办公厅关于加强基础设施工程质量管理的通知》（国办发〔</w:t>
            </w:r>
            <w:r w:rsidRPr="004172DC">
              <w:rPr>
                <w:rFonts w:ascii="Simsun" w:eastAsia="宋体" w:hAnsi="Simsun" w:cs="宋体"/>
                <w:color w:val="000000"/>
                <w:kern w:val="0"/>
                <w:sz w:val="20"/>
                <w:szCs w:val="20"/>
              </w:rPr>
              <w:t>1999</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16</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《国务院办公厅关于印发国家能源局主要职责内设机构和人员编制规定的通知》（国办发〔</w:t>
            </w:r>
            <w:r w:rsidRPr="004172DC">
              <w:rPr>
                <w:rFonts w:ascii="Simsun" w:eastAsia="宋体" w:hAnsi="Simsun" w:cs="宋体"/>
                <w:color w:val="000000"/>
                <w:kern w:val="0"/>
                <w:sz w:val="20"/>
                <w:szCs w:val="20"/>
              </w:rPr>
              <w:t>2013</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51</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下放至省级人民政府能源主管部门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40 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跨区域电网输配电价审核</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国家能源</w:t>
            </w:r>
            <w:r w:rsidRPr="004172DC">
              <w:rPr>
                <w:rFonts w:ascii="Simsun" w:eastAsia="宋体" w:hAnsi="Simsun" w:cs="宋体"/>
                <w:color w:val="000000"/>
                <w:kern w:val="0"/>
                <w:sz w:val="20"/>
                <w:szCs w:val="20"/>
              </w:rPr>
              <w:lastRenderedPageBreak/>
              <w:t>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国家发展改革委</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《国务院办公厅关于印发国家能源局主要职责内设机构和人</w:t>
            </w:r>
            <w:r w:rsidRPr="004172DC">
              <w:rPr>
                <w:rFonts w:ascii="Simsun" w:eastAsia="宋体" w:hAnsi="Simsun" w:cs="宋体"/>
                <w:color w:val="000000"/>
                <w:kern w:val="0"/>
                <w:sz w:val="20"/>
                <w:szCs w:val="20"/>
              </w:rPr>
              <w:lastRenderedPageBreak/>
              <w:t>员编制规定的通知》（国办发〔</w:t>
            </w:r>
            <w:r w:rsidRPr="004172DC">
              <w:rPr>
                <w:rFonts w:ascii="Simsun" w:eastAsia="宋体" w:hAnsi="Simsun" w:cs="宋体"/>
                <w:color w:val="000000"/>
                <w:kern w:val="0"/>
                <w:sz w:val="20"/>
                <w:szCs w:val="20"/>
              </w:rPr>
              <w:t>2013</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51</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41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中央政府专项资金使用审批：能源领域技术研发资金、行业规划和行业标准经费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国家能源局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《中华人民共和国标准化法》</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《中华人民共和国标准化法实施条例》（国务院令第</w:t>
            </w:r>
            <w:r w:rsidRPr="004172DC">
              <w:rPr>
                <w:rFonts w:ascii="Simsun" w:eastAsia="宋体" w:hAnsi="Simsun" w:cs="宋体"/>
                <w:color w:val="000000"/>
                <w:kern w:val="0"/>
                <w:sz w:val="20"/>
                <w:szCs w:val="20"/>
              </w:rPr>
              <w:t>53</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《国务院办公厅关于印发国家能源局主要职责内设机构和人员编制规定的通知》（国办发〔</w:t>
            </w:r>
            <w:r w:rsidRPr="004172DC">
              <w:rPr>
                <w:rFonts w:ascii="Simsun" w:eastAsia="宋体" w:hAnsi="Simsun" w:cs="宋体"/>
                <w:color w:val="000000"/>
                <w:kern w:val="0"/>
                <w:sz w:val="20"/>
                <w:szCs w:val="20"/>
              </w:rPr>
              <w:t>2013</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51</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42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发电机组进入及退出商业运营审核</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国家能源局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《发电机组进入及退出商业运营管理办法》（电监市场〔</w:t>
            </w:r>
            <w:r w:rsidRPr="004172DC">
              <w:rPr>
                <w:rFonts w:ascii="Simsun" w:eastAsia="宋体" w:hAnsi="Simsun" w:cs="宋体"/>
                <w:color w:val="000000"/>
                <w:kern w:val="0"/>
                <w:sz w:val="20"/>
                <w:szCs w:val="20"/>
              </w:rPr>
              <w:t>2011</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32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43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发电机组并网安全性评价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国家能源局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r w:rsidRPr="004172DC">
              <w:rPr>
                <w:rFonts w:ascii="Simsun" w:eastAsia="宋体" w:hAnsi="Simsun" w:cs="宋体"/>
                <w:color w:val="000000"/>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《电力监管条例》（国务院令第</w:t>
            </w:r>
            <w:r w:rsidRPr="004172DC">
              <w:rPr>
                <w:rFonts w:ascii="Simsun" w:eastAsia="宋体" w:hAnsi="Simsun" w:cs="宋体"/>
                <w:color w:val="000000"/>
                <w:kern w:val="0"/>
                <w:sz w:val="20"/>
                <w:szCs w:val="20"/>
              </w:rPr>
              <w:t>432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《发电机组进入及退出商业运营管理办法》（电监市场〔</w:t>
            </w:r>
            <w:r w:rsidRPr="004172DC">
              <w:rPr>
                <w:rFonts w:ascii="Simsun" w:eastAsia="宋体" w:hAnsi="Simsun" w:cs="宋体"/>
                <w:color w:val="000000"/>
                <w:kern w:val="0"/>
                <w:sz w:val="20"/>
                <w:szCs w:val="20"/>
              </w:rPr>
              <w:t>2011</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32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《电网运行规则（试行）》（电监会令</w:t>
            </w:r>
            <w:r w:rsidRPr="004172DC">
              <w:rPr>
                <w:rFonts w:ascii="Simsun" w:eastAsia="宋体" w:hAnsi="Simsun" w:cs="宋体"/>
                <w:color w:val="000000"/>
                <w:kern w:val="0"/>
                <w:sz w:val="20"/>
                <w:szCs w:val="20"/>
              </w:rPr>
              <w:t>2006</w:t>
            </w:r>
            <w:r w:rsidRPr="004172DC">
              <w:rPr>
                <w:rFonts w:ascii="Simsun" w:eastAsia="宋体" w:hAnsi="Simsun" w:cs="宋体"/>
                <w:color w:val="000000"/>
                <w:kern w:val="0"/>
                <w:sz w:val="20"/>
                <w:szCs w:val="20"/>
              </w:rPr>
              <w:t>年第</w:t>
            </w:r>
            <w:r w:rsidRPr="004172DC">
              <w:rPr>
                <w:rFonts w:ascii="Simsun" w:eastAsia="宋体" w:hAnsi="Simsun" w:cs="宋体"/>
                <w:color w:val="000000"/>
                <w:kern w:val="0"/>
                <w:sz w:val="20"/>
                <w:szCs w:val="20"/>
              </w:rPr>
              <w:t>22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44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重要商品年度计划审批：煤层气商品量分配计划</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国家能源局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《中华人民共和国矿产资源法》</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《国家发展改革委关于取消、调整和保留行政审批项目的通知》（发改政研〔</w:t>
            </w:r>
            <w:r w:rsidRPr="004172DC">
              <w:rPr>
                <w:rFonts w:ascii="Simsun" w:eastAsia="宋体" w:hAnsi="Simsun" w:cs="宋体"/>
                <w:color w:val="000000"/>
                <w:kern w:val="0"/>
                <w:sz w:val="20"/>
                <w:szCs w:val="20"/>
              </w:rPr>
              <w:t>2004</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3008</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《国务院办公厅关于印发国家能源局主要职责内设机构和人员编制规定的通知》（国办发〔</w:t>
            </w:r>
            <w:r w:rsidRPr="004172DC">
              <w:rPr>
                <w:rFonts w:ascii="Simsun" w:eastAsia="宋体" w:hAnsi="Simsun" w:cs="宋体"/>
                <w:color w:val="000000"/>
                <w:kern w:val="0"/>
                <w:sz w:val="20"/>
                <w:szCs w:val="20"/>
              </w:rPr>
              <w:t>2013</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51</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45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研究堆操纵人员资格审核</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国家国防科工</w:t>
            </w:r>
            <w:r w:rsidRPr="004172DC">
              <w:rPr>
                <w:rFonts w:ascii="Simsun" w:eastAsia="宋体" w:hAnsi="Simsun" w:cs="宋体"/>
                <w:color w:val="000000"/>
                <w:kern w:val="0"/>
                <w:sz w:val="20"/>
                <w:szCs w:val="20"/>
              </w:rPr>
              <w:lastRenderedPageBreak/>
              <w:t>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《中华人民共和国民用核设施安全监督管理条例》（</w:t>
            </w:r>
            <w:r w:rsidRPr="004172DC">
              <w:rPr>
                <w:rFonts w:ascii="Simsun" w:eastAsia="宋体" w:hAnsi="Simsun" w:cs="宋体"/>
                <w:color w:val="000000"/>
                <w:kern w:val="0"/>
                <w:sz w:val="20"/>
                <w:szCs w:val="20"/>
              </w:rPr>
              <w:t>1986</w:t>
            </w:r>
            <w:r w:rsidRPr="004172DC">
              <w:rPr>
                <w:rFonts w:ascii="Simsun" w:eastAsia="宋体" w:hAnsi="Simsun" w:cs="宋体"/>
                <w:color w:val="000000"/>
                <w:kern w:val="0"/>
                <w:sz w:val="20"/>
                <w:szCs w:val="20"/>
              </w:rPr>
              <w:t>年</w:t>
            </w:r>
            <w:r w:rsidRPr="004172DC">
              <w:rPr>
                <w:rFonts w:ascii="Simsun" w:eastAsia="宋体" w:hAnsi="Simsun" w:cs="宋体"/>
                <w:color w:val="000000"/>
                <w:kern w:val="0"/>
                <w:sz w:val="20"/>
                <w:szCs w:val="20"/>
              </w:rPr>
              <w:t>10</w:t>
            </w:r>
            <w:r w:rsidRPr="004172DC">
              <w:rPr>
                <w:rFonts w:ascii="Simsun" w:eastAsia="宋体" w:hAnsi="Simsun" w:cs="宋体"/>
                <w:color w:val="000000"/>
                <w:kern w:val="0"/>
                <w:sz w:val="20"/>
                <w:szCs w:val="20"/>
              </w:rPr>
              <w:t>月</w:t>
            </w:r>
            <w:r w:rsidRPr="004172DC">
              <w:rPr>
                <w:rFonts w:ascii="Simsun" w:eastAsia="宋体" w:hAnsi="Simsun" w:cs="宋体"/>
                <w:color w:val="000000"/>
                <w:kern w:val="0"/>
                <w:sz w:val="20"/>
                <w:szCs w:val="20"/>
              </w:rPr>
              <w:t>29</w:t>
            </w:r>
            <w:r w:rsidRPr="004172DC">
              <w:rPr>
                <w:rFonts w:ascii="Simsun" w:eastAsia="宋体" w:hAnsi="Simsun" w:cs="宋体"/>
                <w:color w:val="000000"/>
                <w:kern w:val="0"/>
                <w:sz w:val="20"/>
                <w:szCs w:val="20"/>
              </w:rPr>
              <w:t>日国务院发布）</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46 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设立烟叶收购站（点）审批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国家烟草局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《中华人民共和国烟草专卖法》</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《中华人民共和国烟草专卖法实施条例》（国务院令第</w:t>
            </w:r>
            <w:r w:rsidRPr="004172DC">
              <w:rPr>
                <w:rFonts w:ascii="Simsun" w:eastAsia="宋体" w:hAnsi="Simsun" w:cs="宋体"/>
                <w:color w:val="000000"/>
                <w:kern w:val="0"/>
                <w:sz w:val="20"/>
                <w:szCs w:val="20"/>
              </w:rPr>
              <w:t>223</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下放至设区的市级烟草专卖行政主管部门</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47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烟草专卖品中外合资、合作项目及中外合资企业变更事项审批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国家烟草局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《中华人民共和国烟草专卖法》</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《国务院办公厅关于保留部分非行政许可审批项目的通知》（国办发〔</w:t>
            </w:r>
            <w:r w:rsidRPr="004172DC">
              <w:rPr>
                <w:rFonts w:ascii="Simsun" w:eastAsia="宋体" w:hAnsi="Simsun" w:cs="宋体"/>
                <w:color w:val="000000"/>
                <w:kern w:val="0"/>
                <w:sz w:val="20"/>
                <w:szCs w:val="20"/>
              </w:rPr>
              <w:t>2004</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62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48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测绘行业特有工种职业技能鉴定</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国家测绘地信局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《职业技能鉴定规定》（劳部发〔</w:t>
            </w:r>
            <w:r w:rsidRPr="004172DC">
              <w:rPr>
                <w:rFonts w:ascii="Simsun" w:eastAsia="宋体" w:hAnsi="Simsun" w:cs="宋体"/>
                <w:color w:val="000000"/>
                <w:kern w:val="0"/>
                <w:sz w:val="20"/>
                <w:szCs w:val="20"/>
              </w:rPr>
              <w:t>1993</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134</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《测绘行业特有工种职业技能鉴定实施办法（试行）》（国测人字〔</w:t>
            </w:r>
            <w:r w:rsidRPr="004172DC">
              <w:rPr>
                <w:rFonts w:ascii="Simsun" w:eastAsia="宋体" w:hAnsi="Simsun" w:cs="宋体"/>
                <w:color w:val="000000"/>
                <w:kern w:val="0"/>
                <w:sz w:val="20"/>
                <w:szCs w:val="20"/>
              </w:rPr>
              <w:t>1997</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49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商业非运输运营人、私用大型航空器运营人、航空器代管人运行合格证核发</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中国民航局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下放至民航地区管理局</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50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民用航空器地面教员执照核发</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中国民航局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br/>
            </w:r>
            <w:r w:rsidRPr="004172DC">
              <w:rPr>
                <w:rFonts w:ascii="Simsun" w:eastAsia="宋体" w:hAnsi="Simsun" w:cs="宋体"/>
                <w:color w:val="000000"/>
                <w:kern w:val="0"/>
                <w:sz w:val="20"/>
                <w:szCs w:val="20"/>
              </w:rPr>
              <w:t>《国务院关于第六批取消和调整行政审批项目的决定》（国发〔</w:t>
            </w:r>
            <w:r w:rsidRPr="004172DC">
              <w:rPr>
                <w:rFonts w:ascii="Simsun" w:eastAsia="宋体" w:hAnsi="Simsun" w:cs="宋体"/>
                <w:color w:val="000000"/>
                <w:kern w:val="0"/>
                <w:sz w:val="20"/>
                <w:szCs w:val="20"/>
              </w:rPr>
              <w:t>2012</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52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原由民航地区管理局审批</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51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民用航空器噪声合格证和涡轮发动机飞机排放物合格认可</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中国民航局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52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运输机场专业工程验收许可</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中国民航局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《民用机场管理条例》（国务院令第</w:t>
            </w:r>
            <w:r w:rsidRPr="004172DC">
              <w:rPr>
                <w:rFonts w:ascii="Simsun" w:eastAsia="宋体" w:hAnsi="Simsun" w:cs="宋体"/>
                <w:color w:val="000000"/>
                <w:kern w:val="0"/>
                <w:sz w:val="20"/>
                <w:szCs w:val="20"/>
              </w:rPr>
              <w:t>553</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下放至民航地区管理局</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53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民用航空器改装设计批准</w:t>
            </w:r>
            <w:r w:rsidRPr="004172DC">
              <w:rPr>
                <w:rFonts w:ascii="Simsun" w:eastAsia="宋体" w:hAnsi="Simsun" w:cs="宋体"/>
                <w:color w:val="000000"/>
                <w:kern w:val="0"/>
                <w:sz w:val="20"/>
                <w:szCs w:val="20"/>
              </w:rPr>
              <w:lastRenderedPageBreak/>
              <w:t>（</w:t>
            </w:r>
            <w:r w:rsidRPr="004172DC">
              <w:rPr>
                <w:rFonts w:ascii="Simsun" w:eastAsia="宋体" w:hAnsi="Simsun" w:cs="宋体"/>
                <w:color w:val="000000"/>
                <w:kern w:val="0"/>
                <w:sz w:val="20"/>
                <w:szCs w:val="20"/>
              </w:rPr>
              <w:t>MDA</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 </w:t>
            </w:r>
            <w:r w:rsidRPr="004172DC">
              <w:rPr>
                <w:rFonts w:ascii="Simsun" w:eastAsia="宋体" w:hAnsi="Simsun" w:cs="宋体"/>
                <w:color w:val="000000"/>
                <w:kern w:val="0"/>
                <w:sz w:val="20"/>
                <w:szCs w:val="20"/>
              </w:rPr>
              <w:t>中国</w:t>
            </w:r>
            <w:r w:rsidRPr="004172DC">
              <w:rPr>
                <w:rFonts w:ascii="Simsun" w:eastAsia="宋体" w:hAnsi="Simsun" w:cs="宋体"/>
                <w:color w:val="000000"/>
                <w:kern w:val="0"/>
                <w:sz w:val="20"/>
                <w:szCs w:val="20"/>
              </w:rPr>
              <w:lastRenderedPageBreak/>
              <w:t>民航局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《中华人民共和国民用航空器</w:t>
            </w:r>
            <w:r w:rsidRPr="004172DC">
              <w:rPr>
                <w:rFonts w:ascii="Simsun" w:eastAsia="宋体" w:hAnsi="Simsun" w:cs="宋体"/>
                <w:color w:val="000000"/>
                <w:kern w:val="0"/>
                <w:sz w:val="20"/>
                <w:szCs w:val="20"/>
              </w:rPr>
              <w:lastRenderedPageBreak/>
              <w:t>适航管理条例》（</w:t>
            </w:r>
            <w:r w:rsidRPr="004172DC">
              <w:rPr>
                <w:rFonts w:ascii="Simsun" w:eastAsia="宋体" w:hAnsi="Simsun" w:cs="宋体"/>
                <w:color w:val="000000"/>
                <w:kern w:val="0"/>
                <w:sz w:val="20"/>
                <w:szCs w:val="20"/>
              </w:rPr>
              <w:t>1987</w:t>
            </w:r>
            <w:r w:rsidRPr="004172DC">
              <w:rPr>
                <w:rFonts w:ascii="Simsun" w:eastAsia="宋体" w:hAnsi="Simsun" w:cs="宋体"/>
                <w:color w:val="000000"/>
                <w:kern w:val="0"/>
                <w:sz w:val="20"/>
                <w:szCs w:val="20"/>
              </w:rPr>
              <w:t>年</w:t>
            </w:r>
            <w:r w:rsidRPr="004172DC">
              <w:rPr>
                <w:rFonts w:ascii="Simsun" w:eastAsia="宋体" w:hAnsi="Simsun" w:cs="宋体"/>
                <w:color w:val="000000"/>
                <w:kern w:val="0"/>
                <w:sz w:val="20"/>
                <w:szCs w:val="20"/>
              </w:rPr>
              <w:t>5</w:t>
            </w:r>
            <w:r w:rsidRPr="004172DC">
              <w:rPr>
                <w:rFonts w:ascii="Simsun" w:eastAsia="宋体" w:hAnsi="Simsun" w:cs="宋体"/>
                <w:color w:val="000000"/>
                <w:kern w:val="0"/>
                <w:sz w:val="20"/>
                <w:szCs w:val="20"/>
              </w:rPr>
              <w:t>月</w:t>
            </w:r>
            <w:r w:rsidRPr="004172DC">
              <w:rPr>
                <w:rFonts w:ascii="Simsun" w:eastAsia="宋体" w:hAnsi="Simsun" w:cs="宋体"/>
                <w:color w:val="000000"/>
                <w:kern w:val="0"/>
                <w:sz w:val="20"/>
                <w:szCs w:val="20"/>
              </w:rPr>
              <w:t>4</w:t>
            </w:r>
            <w:r w:rsidRPr="004172DC">
              <w:rPr>
                <w:rFonts w:ascii="Simsun" w:eastAsia="宋体" w:hAnsi="Simsun" w:cs="宋体"/>
                <w:color w:val="000000"/>
                <w:kern w:val="0"/>
                <w:sz w:val="20"/>
                <w:szCs w:val="20"/>
              </w:rPr>
              <w:t>日国务院发布）</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下放至民航地</w:t>
            </w:r>
            <w:r w:rsidRPr="004172DC">
              <w:rPr>
                <w:rFonts w:ascii="Simsun" w:eastAsia="宋体" w:hAnsi="Simsun" w:cs="宋体"/>
                <w:color w:val="000000"/>
                <w:kern w:val="0"/>
                <w:sz w:val="20"/>
                <w:szCs w:val="20"/>
              </w:rPr>
              <w:lastRenderedPageBreak/>
              <w:t>区管理局</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lastRenderedPageBreak/>
              <w:t> 54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民用航空器生产检验系统批准（</w:t>
            </w:r>
            <w:r w:rsidRPr="004172DC">
              <w:rPr>
                <w:rFonts w:ascii="Simsun" w:eastAsia="宋体" w:hAnsi="Simsun" w:cs="宋体"/>
                <w:color w:val="000000"/>
                <w:kern w:val="0"/>
                <w:sz w:val="20"/>
                <w:szCs w:val="20"/>
              </w:rPr>
              <w:t>APIS</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中国民航局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取消</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55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民用航空器零部件制造人批准（</w:t>
            </w:r>
            <w:r w:rsidRPr="004172DC">
              <w:rPr>
                <w:rFonts w:ascii="Simsun" w:eastAsia="宋体" w:hAnsi="Simsun" w:cs="宋体"/>
                <w:color w:val="000000"/>
                <w:kern w:val="0"/>
                <w:sz w:val="20"/>
                <w:szCs w:val="20"/>
              </w:rPr>
              <w:t>PMA</w:t>
            </w:r>
            <w:r w:rsidRPr="004172DC">
              <w:rPr>
                <w:rFonts w:ascii="Simsun" w:eastAsia="宋体" w:hAnsi="Simsun" w:cs="宋体"/>
                <w:color w:val="000000"/>
                <w:kern w:val="0"/>
                <w:sz w:val="20"/>
                <w:szCs w:val="20"/>
              </w:rPr>
              <w:t>）</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中国民航局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下放至民航地区管理局</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56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民用航空器零部件适航批准</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中国民航局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《国务院对确需保留的行政审批项目设定行政许可的决定》（国务院令第</w:t>
            </w:r>
            <w:r w:rsidRPr="004172DC">
              <w:rPr>
                <w:rFonts w:ascii="Simsun" w:eastAsia="宋体" w:hAnsi="Simsun" w:cs="宋体"/>
                <w:color w:val="000000"/>
                <w:kern w:val="0"/>
                <w:sz w:val="20"/>
                <w:szCs w:val="20"/>
              </w:rPr>
              <w:t>412</w:t>
            </w:r>
            <w:r w:rsidRPr="004172DC">
              <w:rPr>
                <w:rFonts w:ascii="Simsun" w:eastAsia="宋体" w:hAnsi="Simsun" w:cs="宋体"/>
                <w:color w:val="000000"/>
                <w:kern w:val="0"/>
                <w:sz w:val="20"/>
                <w:szCs w:val="20"/>
              </w:rPr>
              <w:t>号）</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下放至民航地区管理局</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57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撤销提供邮政普遍服务的邮政营业场所审批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国家邮政局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《中华人民共和国邮政法》</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下放至省（区、市）邮政管理局和市（地）邮政管理局</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r w:rsidR="004172DC" w:rsidRPr="004172DC" w:rsidTr="004172D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 58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邮政企业停止办理或者限制办理邮政普遍服务业务和特殊服务业务审批</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国家邮政局</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center"/>
              <w:rPr>
                <w:rFonts w:ascii="Simsun" w:eastAsia="宋体" w:hAnsi="Simsun" w:cs="宋体"/>
                <w:color w:val="000000"/>
                <w:kern w:val="0"/>
                <w:sz w:val="20"/>
                <w:szCs w:val="20"/>
              </w:rPr>
            </w:pPr>
            <w:r w:rsidRPr="004172DC">
              <w:rPr>
                <w:rFonts w:ascii="Simsun" w:eastAsia="宋体" w:hAnsi="Simsun" w:cs="宋体"/>
                <w:color w:val="000000"/>
                <w:kern w:val="0"/>
                <w:sz w:val="20"/>
                <w:szCs w:val="20"/>
              </w:rPr>
              <w:t>无</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《中华人民共和国邮政法》</w:t>
            </w:r>
            <w:r w:rsidRPr="004172DC">
              <w:rPr>
                <w:rFonts w:ascii="Simsun" w:eastAsia="宋体" w:hAnsi="Simsun" w:cs="宋体"/>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下放至省（区、市）邮政管理局和市（地）邮政管理局</w:t>
            </w:r>
            <w:r w:rsidRPr="004172DC">
              <w:rPr>
                <w:rFonts w:ascii="Simsun" w:eastAsia="宋体" w:hAnsi="Simsun" w:cs="宋体"/>
                <w:color w:val="000000"/>
                <w:kern w:val="0"/>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172DC" w:rsidRPr="004172DC" w:rsidRDefault="004172DC" w:rsidP="004172DC">
            <w:pPr>
              <w:widowControl/>
              <w:spacing w:line="420" w:lineRule="atLeast"/>
              <w:jc w:val="left"/>
              <w:rPr>
                <w:rFonts w:ascii="Simsun" w:eastAsia="宋体" w:hAnsi="Simsun" w:cs="宋体"/>
                <w:color w:val="000000"/>
                <w:kern w:val="0"/>
                <w:sz w:val="20"/>
                <w:szCs w:val="20"/>
              </w:rPr>
            </w:pPr>
            <w:r w:rsidRPr="004172DC">
              <w:rPr>
                <w:rFonts w:ascii="Simsun" w:eastAsia="宋体" w:hAnsi="Simsun" w:cs="宋体"/>
                <w:color w:val="000000"/>
                <w:kern w:val="0"/>
                <w:sz w:val="20"/>
                <w:szCs w:val="20"/>
              </w:rPr>
              <w:t> </w:t>
            </w:r>
          </w:p>
        </w:tc>
      </w:tr>
    </w:tbl>
    <w:p w:rsidR="004172DC" w:rsidRPr="004172DC" w:rsidRDefault="004172DC" w:rsidP="004172DC">
      <w:pPr>
        <w:widowControl/>
        <w:spacing w:after="180" w:line="420" w:lineRule="atLeast"/>
        <w:jc w:val="left"/>
        <w:rPr>
          <w:rFonts w:ascii="Simsun" w:eastAsia="宋体" w:hAnsi="Simsun" w:cs="宋体"/>
          <w:color w:val="000000"/>
          <w:kern w:val="0"/>
          <w:sz w:val="24"/>
          <w:szCs w:val="24"/>
        </w:rPr>
      </w:pPr>
      <w:r w:rsidRPr="004172DC">
        <w:rPr>
          <w:rFonts w:ascii="Simsun" w:eastAsia="宋体" w:hAnsi="Simsun" w:cs="宋体"/>
          <w:color w:val="000000"/>
          <w:kern w:val="0"/>
          <w:sz w:val="24"/>
          <w:szCs w:val="24"/>
        </w:rPr>
        <w:t> </w:t>
      </w:r>
    </w:p>
    <w:p w:rsidR="00BF4367" w:rsidRPr="004172DC" w:rsidRDefault="00BF4367"/>
    <w:sectPr w:rsidR="00BF4367" w:rsidRPr="004172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367" w:rsidRDefault="00BF4367" w:rsidP="004172DC">
      <w:r>
        <w:separator/>
      </w:r>
    </w:p>
  </w:endnote>
  <w:endnote w:type="continuationSeparator" w:id="1">
    <w:p w:rsidR="00BF4367" w:rsidRDefault="00BF4367" w:rsidP="004172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367" w:rsidRDefault="00BF4367" w:rsidP="004172DC">
      <w:r>
        <w:separator/>
      </w:r>
    </w:p>
  </w:footnote>
  <w:footnote w:type="continuationSeparator" w:id="1">
    <w:p w:rsidR="00BF4367" w:rsidRDefault="00BF4367" w:rsidP="004172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72DC"/>
    <w:rsid w:val="004172DC"/>
    <w:rsid w:val="00BF43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2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2DC"/>
    <w:rPr>
      <w:sz w:val="18"/>
      <w:szCs w:val="18"/>
    </w:rPr>
  </w:style>
  <w:style w:type="paragraph" w:styleId="a4">
    <w:name w:val="footer"/>
    <w:basedOn w:val="a"/>
    <w:link w:val="Char0"/>
    <w:uiPriority w:val="99"/>
    <w:semiHidden/>
    <w:unhideWhenUsed/>
    <w:rsid w:val="004172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2DC"/>
    <w:rPr>
      <w:sz w:val="18"/>
      <w:szCs w:val="18"/>
    </w:rPr>
  </w:style>
  <w:style w:type="paragraph" w:styleId="a5">
    <w:name w:val="Normal (Web)"/>
    <w:basedOn w:val="a"/>
    <w:uiPriority w:val="99"/>
    <w:unhideWhenUsed/>
    <w:rsid w:val="004172D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172DC"/>
    <w:rPr>
      <w:b/>
      <w:bCs/>
    </w:rPr>
  </w:style>
</w:styles>
</file>

<file path=word/webSettings.xml><?xml version="1.0" encoding="utf-8"?>
<w:webSettings xmlns:r="http://schemas.openxmlformats.org/officeDocument/2006/relationships" xmlns:w="http://schemas.openxmlformats.org/wordprocessingml/2006/main">
  <w:divs>
    <w:div w:id="1468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water0614</dc:creator>
  <cp:keywords/>
  <dc:description/>
  <cp:lastModifiedBy>water0614</cp:lastModifiedBy>
  <cp:revision>2</cp:revision>
  <dcterms:created xsi:type="dcterms:W3CDTF">2014-11-25T02:11:00Z</dcterms:created>
  <dcterms:modified xsi:type="dcterms:W3CDTF">2014-11-25T02:11:00Z</dcterms:modified>
</cp:coreProperties>
</file>